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3823"/>
        <w:gridCol w:w="5239"/>
      </w:tblGrid>
      <w:tr w:rsidR="00800B77" w:rsidTr="00C37C0D">
        <w:tc>
          <w:tcPr>
            <w:tcW w:w="3823" w:type="dxa"/>
          </w:tcPr>
          <w:p w:rsidR="00800B77" w:rsidRDefault="00466C3C" w:rsidP="00C37C0D">
            <w:r>
              <w:rPr>
                <w:noProof/>
                <w:lang w:eastAsia="tr-TR"/>
              </w:rPr>
              <w:t/>
              <w:pict>
                <v:shape type="#_x0000_t75" style="width:250px;height:250px" stroked="f">
                  <v:imagedata r:id="rId7" o:title=""/>
                </v:shape>
              </w:pict>
              <w:t/>
            </w:r>
          </w:p>
        </w:tc>
        <w:tc>
          <w:tcPr>
            <w:tcW w:w="5239" w:type="dxa"/>
          </w:tcPr>
          <w:p w:rsidR="00800B77" w:rsidRDefault="00800B77" w:rsidP="00C37C0D"/>
          <w:p w:rsidR="00800B77" w:rsidRDefault="00686325" w:rsidP="00C37C0D">
            <w:r>
              <w:t>15UY0236-3/3</w:t>
            </w:r>
          </w:p>
          <w:p w:rsidR="00800B77" w:rsidRDefault="00800B77" w:rsidP="00C37C0D"/>
          <w:p w:rsidR="00F71287" w:rsidRDefault="00686325" w:rsidP="00466C3C">
            <w:pPr>
              <w:pStyle w:val="Balk1"/>
              <w:outlineLvl w:val="0"/>
            </w:pPr>
            <w:r>
              <w:t>Orman Üretim İşçisi</w:t>
            </w:r>
            <w:r w:rsidR="00C63302">
              <w:t xml:space="preserve"> </w:t>
            </w:r>
          </w:p>
          <w:p w:rsidR="00800B77" w:rsidRDefault="00F71287" w:rsidP="00466C3C">
            <w:pPr>
              <w:pStyle w:val="Balk1"/>
              <w:outlineLvl w:val="0"/>
            </w:pPr>
            <w:r>
              <w:t>S</w:t>
            </w:r>
            <w:r w:rsidR="00C63302">
              <w:t>eviye 3</w:t>
            </w:r>
            <w:r>
              <w:t xml:space="preserve"> R</w:t>
            </w:r>
            <w:r w:rsidR="00C63302">
              <w:t>evizyon 0</w:t>
            </w:r>
          </w:p>
          <w:p w:rsidR="00A20B98" w:rsidRDefault="00A20B98" w:rsidP="00A20B98"/>
          <w:p w:rsidR="00A20B98" w:rsidRDefault="00A20B98" w:rsidP="00A20B98"/>
          <w:p w:rsidR="00A20B98" w:rsidRDefault="00A20B98" w:rsidP="00A20B98"/>
          <w:p w:rsidR="00A20B98" w:rsidRPr="00A20B98" w:rsidRDefault="00A20B98" w:rsidP="00A20B98"/>
        </w:tc>
      </w:tr>
    </w:tbl>
    <w:p w:rsidR="00800B77" w:rsidRDefault="00800B77" w:rsidP="00800B77"/>
    <w:p w:rsidR="00800B77" w:rsidRDefault="00800B77" w:rsidP="00006F53">
      <w:pPr>
        <w:pStyle w:val="Balk2"/>
        <w:rPr>
          <w:rFonts w:asciiTheme="minorHAnsi" w:eastAsiaTheme="minorHAnsi" w:hAnsiTheme="minorHAnsi" w:cstheme="minorBidi"/>
          <w:b/>
          <w:color w:val="FF0000"/>
          <w:sz w:val="32"/>
          <w:szCs w:val="22"/>
        </w:rPr>
      </w:pPr>
      <w:r>
        <w:t>A1) İş Sağlığı ve Güvenliği, Çevre Koruma ve İş Organizasyonu</w:t>
      </w:r>
    </w:p>
    <w:p w:rsidR="00006F53" w:rsidRPr="00006F53" w:rsidRDefault="00006F53" w:rsidP="00006F53">
      <w:pPr>
        <w:ind w:left="426"/>
      </w:pPr>
      <w:r>
        <w:t>
          <w:p>
            <w:r>
              <w:t xml:space="preserve"/>
            </w:r>
            <w:r>
              <w:rPr>
                <w:b/>
              </w:rPr>
              <w:t xml:space="preserve">İş Sağlığı ve Güvenliği, Çevre Koruma ve İş Organizasyonu</w:t>
            </w:r>
            <w:r>
              <w:rPr/>
              <w:t xml:space="preserve"> birimi Orman Üretim İşçisi Seviye 3 Revizyon 0 yeterliliğinin A1 birimidir, bu birim toplam 1 adet teorik sınavdan oluşmaktadır.</w:t>
            </w:r>
          </w:p>
        </w:t>
      </w:r>
    </w:p>
    <w:p w:rsidR="00800B77" w:rsidRDefault="00800B77" w:rsidP="00800B77">
      <w:pPr>
        <w:pStyle w:val="Balk3"/>
      </w:pPr>
      <w:r>
        <w:t>A1 T1 SINAV DETAYLARI</w:t>
      </w:r>
    </w:p>
    <w:p w:rsidR="00800B77" w:rsidRDefault="00800B77" w:rsidP="00774CBE">
      <w:pPr>
        <w:pStyle w:val="ListeParagraf"/>
        <w:numPr>
          <w:ilvl w:val="0"/>
          <w:numId w:val="2"/>
        </w:numPr>
        <w:ind w:left="851"/>
      </w:pPr>
      <w:r>
        <w:t>Uygulama Türü:</w:t>
      </w:r>
      <w:r w:rsidR="005E42B2">
        <w:t xml:space="preserve"> Teorik</w:t>
      </w:r>
    </w:p>
    <w:p w:rsidR="00AD5B66" w:rsidRDefault="00AD5B66" w:rsidP="00774CBE">
      <w:pPr>
        <w:pStyle w:val="ListeParagraf"/>
        <w:numPr>
          <w:ilvl w:val="0"/>
          <w:numId w:val="2"/>
        </w:numPr>
        <w:ind w:left="851"/>
      </w:pPr>
      <w:r>
        <w:t>Uygulama Yöntemi: Açık uçlu sorular ile yüz yüze mülakat</w:t>
      </w:r>
    </w:p>
    <w:p w:rsidR="00800B77" w:rsidRDefault="00800B77" w:rsidP="00774CBE">
      <w:pPr>
        <w:pStyle w:val="ListeParagraf"/>
        <w:numPr>
          <w:ilvl w:val="0"/>
          <w:numId w:val="2"/>
        </w:numPr>
        <w:ind w:left="851"/>
      </w:pPr>
      <w:r>
        <w:t>Sınav Süresi</w:t>
      </w:r>
      <w:r w:rsidR="0062780D">
        <w:t>:</w:t>
      </w:r>
      <w:r w:rsidR="0009324F">
        <w:t xml:space="preserve"> 20 dakika</w:t>
      </w:r>
    </w:p>
    <w:p w:rsidR="0062780D" w:rsidRDefault="0062780D" w:rsidP="00774CBE">
      <w:pPr>
        <w:pStyle w:val="ListeParagraf"/>
        <w:numPr>
          <w:ilvl w:val="0"/>
          <w:numId w:val="2"/>
        </w:numPr>
        <w:ind w:left="851"/>
      </w:pPr>
      <w:r>
        <w:t>Soru Sayısı:</w:t>
      </w:r>
      <w:r w:rsidR="0009324F">
        <w:t xml:space="preserve"> 20 adet</w:t>
      </w:r>
    </w:p>
    <w:p w:rsidR="0062780D" w:rsidRDefault="0062780D" w:rsidP="00774CBE">
      <w:pPr>
        <w:pStyle w:val="ListeParagraf"/>
        <w:numPr>
          <w:ilvl w:val="0"/>
          <w:numId w:val="2"/>
        </w:numPr>
        <w:ind w:left="851"/>
      </w:pPr>
      <w:r>
        <w:t>Sınav Ücreti:</w:t>
      </w:r>
      <w:r w:rsidR="0009324F">
        <w:t xml:space="preserve"> 250₺</w:t>
      </w:r>
    </w:p>
    <w:p w:rsidR="0062780D" w:rsidRDefault="0062780D" w:rsidP="00774CBE">
      <w:pPr>
        <w:pStyle w:val="ListeParagraf"/>
        <w:numPr>
          <w:ilvl w:val="0"/>
          <w:numId w:val="2"/>
        </w:numPr>
        <w:ind w:left="851"/>
      </w:pPr>
      <w:r>
        <w:t>Geçme Notu:</w:t>
      </w:r>
      <w:r w:rsidR="0009324F">
        <w:t xml:space="preserve"> 60 puan</w:t>
      </w:r>
    </w:p>
    <w:p w:rsidR="006837C2" w:rsidRDefault="00800B77" w:rsidP="003F45BD">
      <w:pPr>
        <w:pStyle w:val="Balk4"/>
      </w:pPr>
      <w:r>
        <w:t>A1 T1 BAŞARIM ÖLÇÜTLERİ</w:t>
      </w:r>
    </w:p>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w:t>
            </w:r>
          </w:p>
        </w:tc>
        <w:tc>
          <w:tcPr>
            <w:tcW w:w="7933" w:type="dxa"/>
          </w:tcPr>
          <w:p w:rsidR="00800B77" w:rsidRDefault="00800B77" w:rsidP="006916B4">
            <w:r>
              <w:t>Ağaçların kesilmesi, devrilmesi ve boylanması ile sürütme, yükleme ve boşaltma süreçlerinde ağaç ve arazi özelliklerine, hava koşullarına bağlı tehlike ve riskler ile ilgili önlemleri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BG.2</w:t>
            </w:r>
          </w:p>
        </w:tc>
        <w:tc>
          <w:tcPr>
            <w:tcW w:w="7933" w:type="dxa"/>
          </w:tcPr>
          <w:p w:rsidR="00800B77" w:rsidRDefault="00800B77" w:rsidP="006916B4">
            <w:r>
              <w:t>Çalışma ortamlarında yangın tehlike ve riski oluşturan davranış ve durumları ayırt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BG.3</w:t>
            </w:r>
          </w:p>
        </w:tc>
        <w:tc>
          <w:tcPr>
            <w:tcW w:w="7933" w:type="dxa"/>
          </w:tcPr>
          <w:p w:rsidR="00800B77" w:rsidRDefault="00800B77" w:rsidP="006916B4">
            <w:r>
              <w:t>Yangın tehlikesine yönelik önlemleri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BG.4</w:t>
            </w:r>
          </w:p>
        </w:tc>
        <w:tc>
          <w:tcPr>
            <w:tcW w:w="7933" w:type="dxa"/>
          </w:tcPr>
          <w:p w:rsidR="00800B77" w:rsidRDefault="00800B77" w:rsidP="006916B4">
            <w:r>
              <w:t>İlkyardım kitinde bulunan malzemeleri ve işlevlerini ayırt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BG.5</w:t>
            </w:r>
          </w:p>
        </w:tc>
        <w:tc>
          <w:tcPr>
            <w:tcW w:w="7933" w:type="dxa"/>
          </w:tcPr>
          <w:p w:rsidR="00800B77" w:rsidRDefault="00800B77" w:rsidP="006916B4">
            <w:r>
              <w:t>İş süreçlerindeki olası kaza ve sağlık sorunlarında temel ilk müdahaleleri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BG.6</w:t>
            </w:r>
          </w:p>
        </w:tc>
        <w:tc>
          <w:tcPr>
            <w:tcW w:w="7933" w:type="dxa"/>
          </w:tcPr>
          <w:p w:rsidR="00800B77" w:rsidRDefault="00800B77" w:rsidP="006916B4">
            <w:r>
              <w:t>Çalışma ortamındaki tehlikeli maddelerle (yakıt, yağ) ilgili iş güvenliği önlemlerini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BG.7</w:t>
            </w:r>
          </w:p>
        </w:tc>
        <w:tc>
          <w:tcPr>
            <w:tcW w:w="7933" w:type="dxa"/>
          </w:tcPr>
          <w:p w:rsidR="00800B77" w:rsidRDefault="00800B77" w:rsidP="006916B4">
            <w:r>
              <w:t>Acil durumda aranacak birimleri ve telefon numaralarını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BG.8</w:t>
            </w:r>
          </w:p>
        </w:tc>
        <w:tc>
          <w:tcPr>
            <w:tcW w:w="7933" w:type="dxa"/>
          </w:tcPr>
          <w:p w:rsidR="00800B77" w:rsidRDefault="00800B77" w:rsidP="006916B4">
            <w:r>
              <w:t>Olası yangınların büyümesini engellemek için düşük yoğunluklu alevlere müdahale tekniklerini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BG.9</w:t>
            </w:r>
          </w:p>
        </w:tc>
        <w:tc>
          <w:tcPr>
            <w:tcW w:w="7933" w:type="dxa"/>
          </w:tcPr>
          <w:p w:rsidR="00800B77" w:rsidRDefault="00800B77" w:rsidP="006916B4">
            <w:r>
              <w:t>Kesim, sürütme ve yükleme-boşaltma süreçlerinde ormanda diğer ağaç ve fidanlara zarar verebilecek riskleri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BG.10</w:t>
            </w:r>
          </w:p>
        </w:tc>
        <w:tc>
          <w:tcPr>
            <w:tcW w:w="7933" w:type="dxa"/>
          </w:tcPr>
          <w:p w:rsidR="00800B77" w:rsidRDefault="00800B77" w:rsidP="006916B4">
            <w:r>
              <w:t>Kesim, sürütme ve yükleme-boşaltma süreçlerinde ormanda toprağın, nesli tehlike ve tehdit altında olan türlerin korunması, dere yataklarının ve su kaynaklarının korunması vb. konulardaki koruyucu önlemleri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BG.11</w:t>
            </w:r>
          </w:p>
        </w:tc>
        <w:tc>
          <w:tcPr>
            <w:tcW w:w="7933" w:type="dxa"/>
          </w:tcPr>
          <w:p w:rsidR="00800B77" w:rsidRDefault="00800B77" w:rsidP="006916B4">
            <w:r>
              <w:t>İş ve barınma alanlarında oluşan atıkların dönüştürülebilen malzemelerinin geri kazanımına ve çevre korumaya yönelik ayrıştırma ve bertaraf etme önlemlerini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BG.12</w:t>
            </w:r>
          </w:p>
        </w:tc>
        <w:tc>
          <w:tcPr>
            <w:tcW w:w="7933" w:type="dxa"/>
          </w:tcPr>
          <w:p w:rsidR="00800B77" w:rsidRDefault="00800B77" w:rsidP="006916B4">
            <w:r>
              <w:t>Geçici barınma alanı hazırlamada ormana zarar vermemeye yönelik dikkat edilecek önlemleri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BG.13</w:t>
            </w:r>
          </w:p>
        </w:tc>
        <w:tc>
          <w:tcPr>
            <w:tcW w:w="7933" w:type="dxa"/>
          </w:tcPr>
          <w:p w:rsidR="00800B77" w:rsidRDefault="00800B77" w:rsidP="006916B4">
            <w:r>
              <w:t>İşin başlangıcında ve bitiminde imzalaması gereken belgeyi ve içeriğini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BG.14</w:t>
            </w:r>
          </w:p>
        </w:tc>
        <w:tc>
          <w:tcPr>
            <w:tcW w:w="7933" w:type="dxa"/>
          </w:tcPr>
          <w:p w:rsidR="00800B77" w:rsidRDefault="00800B77" w:rsidP="006916B4">
            <w:r>
              <w:t>Çalışmanın durdurulmasını gerektiren, hava koşullarına bağlı durumları açıklar.</w:t>
            </w:r>
          </w:p>
        </w:tc>
      </w:tr>
    </w:tbl>
    <w:p w:rsidR="00800B77" w:rsidRDefault="00800B77" w:rsidP="00006F53">
      <w:pPr>
        <w:pStyle w:val="Balk2"/>
        <w:rPr>
          <w:rFonts w:asciiTheme="minorHAnsi" w:eastAsiaTheme="minorHAnsi" w:hAnsiTheme="minorHAnsi" w:cstheme="minorBidi"/>
          <w:b/>
          <w:color w:val="FF0000"/>
          <w:sz w:val="32"/>
          <w:szCs w:val="22"/>
        </w:rPr>
      </w:pPr>
      <w:r>
        <w:t>B1) Ağaç Kesme</w:t>
      </w:r>
    </w:p>
    <w:p w:rsidR="00006F53" w:rsidRPr="00006F53" w:rsidRDefault="00006F53" w:rsidP="00006F53">
      <w:pPr>
        <w:ind w:left="426"/>
      </w:pPr>
      <w:r>
        <w:t>
          <w:p>
            <w:r>
              <w:t xml:space="preserve"/>
            </w:r>
            <w:r>
              <w:rPr>
                <w:b/>
              </w:rPr>
              <w:t xml:space="preserve">Ağaç Kesme</w:t>
            </w:r>
            <w:r>
              <w:rPr/>
              <w:t xml:space="preserve"> birimi Orman Üretim İşçisi Seviye 3 Revizyon 0 yeterliliğinin B1 birimidir, bu birim toplam 2 adet sınavdan oluşmaktadır, bu sınavlar; 1 adet teorik ve 1 adet performans sınavlarıdır.</w:t>
            </w:r>
          </w:p>
        </w:t>
      </w:r>
    </w:p>
    <w:p w:rsidR="00800B77" w:rsidRDefault="00800B77" w:rsidP="00800B77">
      <w:pPr>
        <w:pStyle w:val="Balk3"/>
      </w:pPr>
      <w:r>
        <w:t>B1 T1 SINAV DETAYLARI</w:t>
      </w:r>
    </w:p>
    <w:p w:rsidR="00800B77" w:rsidRDefault="00800B77" w:rsidP="00774CBE">
      <w:pPr>
        <w:pStyle w:val="ListeParagraf"/>
        <w:numPr>
          <w:ilvl w:val="0"/>
          <w:numId w:val="2"/>
        </w:numPr>
        <w:ind w:left="851"/>
      </w:pPr>
      <w:r>
        <w:t>Uygulama Türü:</w:t>
      </w:r>
      <w:r w:rsidR="005E42B2">
        <w:t xml:space="preserve"> Teorik</w:t>
      </w:r>
    </w:p>
    <w:p w:rsidR="00AD5B66" w:rsidRDefault="00AD5B66" w:rsidP="00774CBE">
      <w:pPr>
        <w:pStyle w:val="ListeParagraf"/>
        <w:numPr>
          <w:ilvl w:val="0"/>
          <w:numId w:val="2"/>
        </w:numPr>
        <w:ind w:left="851"/>
      </w:pPr>
      <w:r>
        <w:t>Uygulama Yöntemi: Açık uçlu sorular ile yüz yüze mülakat</w:t>
      </w:r>
    </w:p>
    <w:p w:rsidR="00800B77" w:rsidRDefault="00800B77" w:rsidP="00774CBE">
      <w:pPr>
        <w:pStyle w:val="ListeParagraf"/>
        <w:numPr>
          <w:ilvl w:val="0"/>
          <w:numId w:val="2"/>
        </w:numPr>
        <w:ind w:left="851"/>
      </w:pPr>
      <w:r>
        <w:t>Sınav Süresi</w:t>
      </w:r>
      <w:r w:rsidR="0062780D">
        <w:t>:</w:t>
      </w:r>
      <w:r w:rsidR="0009324F">
        <w:t xml:space="preserve"> 5 dakika</w:t>
      </w:r>
    </w:p>
    <w:p w:rsidR="0062780D" w:rsidRDefault="0062780D" w:rsidP="00774CBE">
      <w:pPr>
        <w:pStyle w:val="ListeParagraf"/>
        <w:numPr>
          <w:ilvl w:val="0"/>
          <w:numId w:val="2"/>
        </w:numPr>
        <w:ind w:left="851"/>
      </w:pPr>
      <w:r>
        <w:t>Soru Sayısı:</w:t>
      </w:r>
      <w:r w:rsidR="0009324F">
        <w:t xml:space="preserve"> 5 adet</w:t>
      </w:r>
    </w:p>
    <w:p w:rsidR="0062780D" w:rsidRDefault="0062780D" w:rsidP="00774CBE">
      <w:pPr>
        <w:pStyle w:val="ListeParagraf"/>
        <w:numPr>
          <w:ilvl w:val="0"/>
          <w:numId w:val="2"/>
        </w:numPr>
        <w:ind w:left="851"/>
      </w:pPr>
      <w:r>
        <w:t>Sınav Ücreti:</w:t>
      </w:r>
      <w:r w:rsidR="0009324F">
        <w:t xml:space="preserve"> 250₺</w:t>
      </w:r>
    </w:p>
    <w:p w:rsidR="0062780D" w:rsidRDefault="0062780D" w:rsidP="00774CBE">
      <w:pPr>
        <w:pStyle w:val="ListeParagraf"/>
        <w:numPr>
          <w:ilvl w:val="0"/>
          <w:numId w:val="2"/>
        </w:numPr>
        <w:ind w:left="851"/>
      </w:pPr>
      <w:r>
        <w:t>Geçme Notu:</w:t>
      </w:r>
      <w:r w:rsidR="0009324F">
        <w:t xml:space="preserve"> 60 puan</w:t>
      </w:r>
    </w:p>
    <w:p w:rsidR="006837C2" w:rsidRDefault="00800B77" w:rsidP="003F45BD">
      <w:pPr>
        <w:pStyle w:val="Balk4"/>
      </w:pPr>
      <w:r>
        <w:t>B1 T1 BAŞARIM ÖLÇÜTLERİ</w:t>
      </w:r>
    </w:p>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w:t>
            </w:r>
          </w:p>
        </w:tc>
        <w:tc>
          <w:tcPr>
            <w:tcW w:w="7933" w:type="dxa"/>
          </w:tcPr>
          <w:p w:rsidR="00800B77" w:rsidRDefault="00800B77" w:rsidP="006916B4">
            <w:r>
              <w:t>Kesimi yapılacak ağacın bulunduğu yerin arazisini meyil, tümsek, çıkıntı, toprak özelliği, ağaç sıklığı gibi özellikler dikkate alınarak en uygun devirme yönünü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BG.2</w:t>
            </w:r>
          </w:p>
        </w:tc>
        <w:tc>
          <w:tcPr>
            <w:tcW w:w="7933" w:type="dxa"/>
          </w:tcPr>
          <w:p w:rsidR="00800B77" w:rsidRDefault="00800B77" w:rsidP="006916B4">
            <w:r>
              <w:t>Kaçış yönünü devirme yönüne göre ağacın arkasında sağa ve sola 45 derece açıyla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BG.3</w:t>
            </w:r>
          </w:p>
        </w:tc>
        <w:tc>
          <w:tcPr>
            <w:tcW w:w="7933" w:type="dxa"/>
          </w:tcPr>
          <w:p w:rsidR="00800B77" w:rsidRDefault="00800B77" w:rsidP="006916B4">
            <w:r>
              <w:t>Testerenin günlük bakım uygulamalarını (zincir eğeleme/ bileme, filtre temizliği, zincir gerginliği, vb.)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BG.4</w:t>
            </w:r>
          </w:p>
        </w:tc>
        <w:tc>
          <w:tcPr>
            <w:tcW w:w="7933" w:type="dxa"/>
          </w:tcPr>
          <w:p w:rsidR="00800B77" w:rsidRDefault="00800B77" w:rsidP="006916B4">
            <w:r>
              <w:t>Devirme yönünü dikkate alarak ağacın ve arazinin durumuna göre devirme kesişi tekniklerini açıklar.</w:t>
            </w:r>
          </w:p>
        </w:tc>
      </w:tr>
    </w:tbl>
    <w:p w:rsidR="00800B77" w:rsidRDefault="00800B77" w:rsidP="00800B77">
      <w:pPr>
        <w:pStyle w:val="Balk3"/>
      </w:pPr>
      <w:r>
        <w:t>B1 P1 SINAV DETAYLARI</w:t>
      </w:r>
    </w:p>
    <w:p w:rsidR="00800B77" w:rsidRDefault="00800B77" w:rsidP="00774CBE">
      <w:pPr>
        <w:pStyle w:val="ListeParagraf"/>
        <w:numPr>
          <w:ilvl w:val="0"/>
          <w:numId w:val="2"/>
        </w:numPr>
        <w:ind w:left="851"/>
      </w:pPr>
      <w:r>
        <w:t>Uygulama Türü:</w:t>
      </w:r>
      <w:r w:rsidR="005E42B2">
        <w:t xml:space="preserve"> Performans</w:t>
      </w:r>
    </w:p>
    <w:p w:rsidR="00AD5B66" w:rsidRDefault="00AD5B66" w:rsidP="00774CBE">
      <w:pPr>
        <w:pStyle w:val="ListeParagraf"/>
        <w:numPr>
          <w:ilvl w:val="0"/>
          <w:numId w:val="2"/>
        </w:numPr>
        <w:ind w:left="851"/>
      </w:pPr>
      <w:r>
        <w:t>Uygulama Yöntemi: Uygulamalı performans sınavı</w:t>
      </w:r>
    </w:p>
    <w:p w:rsidR="00800B77" w:rsidRDefault="00800B77" w:rsidP="00774CBE">
      <w:pPr>
        <w:pStyle w:val="ListeParagraf"/>
        <w:numPr>
          <w:ilvl w:val="0"/>
          <w:numId w:val="2"/>
        </w:numPr>
        <w:ind w:left="851"/>
      </w:pPr>
      <w:r>
        <w:t>Sınav Süresi</w:t>
      </w:r>
      <w:r w:rsidR="0062780D">
        <w:t>:</w:t>
      </w:r>
      <w:r w:rsidR="0009324F">
        <w:t xml:space="preserve"> 25 dakika</w:t>
      </w:r>
    </w:p>
    <w:p w:rsidR="0062780D" w:rsidRDefault="0062780D" w:rsidP="00774CBE">
      <w:pPr>
        <w:pStyle w:val="ListeParagraf"/>
        <w:numPr>
          <w:ilvl w:val="0"/>
          <w:numId w:val="2"/>
        </w:numPr>
        <w:ind w:left="851"/>
      </w:pPr>
      <w:r>
        <w:t>Soru Sayısı:</w:t>
      </w:r>
      <w:r w:rsidR="0009324F">
        <w:t xml:space="preserve">  adet</w:t>
      </w:r>
    </w:p>
    <w:p w:rsidR="0062780D" w:rsidRDefault="0062780D" w:rsidP="00774CBE">
      <w:pPr>
        <w:pStyle w:val="ListeParagraf"/>
        <w:numPr>
          <w:ilvl w:val="0"/>
          <w:numId w:val="2"/>
        </w:numPr>
        <w:ind w:left="851"/>
      </w:pPr>
      <w:r>
        <w:t>Sınav Ücreti:</w:t>
      </w:r>
      <w:r w:rsidR="0009324F">
        <w:t xml:space="preserve"> 1250₺</w:t>
      </w:r>
    </w:p>
    <w:p w:rsidR="0062780D" w:rsidRDefault="0062780D" w:rsidP="00774CBE">
      <w:pPr>
        <w:pStyle w:val="ListeParagraf"/>
        <w:numPr>
          <w:ilvl w:val="0"/>
          <w:numId w:val="2"/>
        </w:numPr>
        <w:ind w:left="851"/>
      </w:pPr>
      <w:r>
        <w:t>Geçme Notu:</w:t>
      </w:r>
      <w:r w:rsidR="0009324F">
        <w:t xml:space="preserve"> 70 puan</w:t>
      </w:r>
    </w:p>
    <w:p w:rsidR="006837C2" w:rsidRDefault="00800B77" w:rsidP="003F45BD">
      <w:pPr>
        <w:pStyle w:val="Balk4"/>
      </w:pPr>
      <w:r>
        <w:t>B1 P1 BAŞARIM ÖLÇÜTLERİ</w:t>
      </w:r>
    </w:p>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w:t>
            </w:r>
          </w:p>
        </w:tc>
        <w:tc>
          <w:tcPr>
            <w:tcW w:w="7933" w:type="dxa"/>
          </w:tcPr>
          <w:p w:rsidR="00800B77" w:rsidRDefault="00800B77" w:rsidP="006916B4">
            <w:r>
              <w:t>Kesim yapılacak alanın giriş ve çıkışlarına "kesim alanıdır" levhalarının bulunup bulunmadığını kontrol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w:t>
            </w:r>
          </w:p>
        </w:tc>
        <w:tc>
          <w:tcPr>
            <w:tcW w:w="7933" w:type="dxa"/>
          </w:tcPr>
          <w:p w:rsidR="00800B77" w:rsidRDefault="00800B77" w:rsidP="006916B4">
            <w:r>
              <w:t>Kaçış yolunu, (varsa) engelleri temizleyerek hazırlar.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w:t>
            </w:r>
          </w:p>
        </w:tc>
        <w:tc>
          <w:tcPr>
            <w:tcW w:w="7933" w:type="dxa"/>
          </w:tcPr>
          <w:p w:rsidR="00800B77" w:rsidRDefault="00800B77" w:rsidP="006916B4">
            <w:r>
              <w:t>Motorlu testeresini çalışmaya hazır halde bulundurur.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BY.4</w:t>
            </w:r>
          </w:p>
        </w:tc>
        <w:tc>
          <w:tcPr>
            <w:tcW w:w="7933" w:type="dxa"/>
          </w:tcPr>
          <w:p w:rsidR="00800B77" w:rsidRDefault="00800B77" w:rsidP="006916B4">
            <w:r>
              <w:t>Motorlu testerenin üzerindeki güvenlik donanımlarını çalışır halde tutar.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BY.5*</w:t>
                  </w:r>
                  <w:r>
                    <w:rPr/>
                    <w:t xml:space="preserve"/>
                  </w:r>
                </w:p>
              </w:t>
            </w:r>
          </w:p>
        </w:tc>
        <w:tc>
          <w:tcPr>
            <w:tcW w:w="7933" w:type="dxa"/>
          </w:tcPr>
          <w:p w:rsidR="00800B77" w:rsidRDefault="00800B77" w:rsidP="006916B4">
            <w:r>
              <w:t>
                <w:p>
                  <w:r>
                    <w:t xml:space="preserve"/>
                  </w:r>
                  <w:r>
                    <w:rPr>
                      <w:b/>
                    </w:rPr>
                    <w:t xml:space="preserve">Motorlu testereyi güvenli bir şekilde (yerde ya da dizlerinin arasında, üç nokta temas tekniği ile) çalıştırır.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BY.6</w:t>
            </w:r>
          </w:p>
        </w:tc>
        <w:tc>
          <w:tcPr>
            <w:tcW w:w="7933" w:type="dxa"/>
          </w:tcPr>
          <w:p w:rsidR="00800B77" w:rsidRDefault="00800B77" w:rsidP="006916B4">
            <w:r>
              <w:t>Motorlu testerede zincir yağ izi, fren ve rölanti testlerini yapar.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BY.7</w:t>
            </w:r>
          </w:p>
        </w:tc>
        <w:tc>
          <w:tcPr>
            <w:tcW w:w="7933" w:type="dxa"/>
          </w:tcPr>
          <w:p w:rsidR="00800B77" w:rsidRDefault="00800B77" w:rsidP="006916B4">
            <w:r>
              <w:t>Kesim alanında yeterli miktarda (minimum 3) kama (düraminyum/ ağaç/ plastik) bulundurur.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BY.8</w:t>
            </w:r>
          </w:p>
        </w:tc>
        <w:tc>
          <w:tcPr>
            <w:tcW w:w="7933" w:type="dxa"/>
          </w:tcPr>
          <w:p w:rsidR="00800B77" w:rsidRDefault="00800B77" w:rsidP="006916B4">
            <w:r>
              <w:t>Balta, sapin ve çevirme çengeli vb. gibi gerekli aletleri yanında bulundurur.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BY.9</w:t>
            </w:r>
          </w:p>
        </w:tc>
        <w:tc>
          <w:tcPr>
            <w:tcW w:w="7933" w:type="dxa"/>
          </w:tcPr>
          <w:p w:rsidR="00800B77" w:rsidRDefault="00800B77" w:rsidP="006916B4">
            <w:r>
              <w:t>Kesilecek ağacın etrafında ağaç boyunun iki katı kadar yarıçaplı dairesel alanı "tehlike alanı" olarak belirler.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BY.10*</w:t>
                  </w:r>
                  <w:r>
                    <w:rPr/>
                    <w:t xml:space="preserve"/>
                  </w:r>
                </w:p>
              </w:t>
            </w:r>
          </w:p>
        </w:tc>
        <w:tc>
          <w:tcPr>
            <w:tcW w:w="7933" w:type="dxa"/>
          </w:tcPr>
          <w:p w:rsidR="00800B77" w:rsidRDefault="00800B77" w:rsidP="006916B4">
            <w:r>
              <w:t>
                <w:p>
                  <w:r>
                    <w:t xml:space="preserve"/>
                  </w:r>
                  <w:r>
                    <w:rPr>
                      <w:b/>
                    </w:rPr>
                    <w:t xml:space="preserve">Devirme yönünü göz ününe alarak ağacın çapına uygun derinlikte devirme oyuğunu açar.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BY.11</w:t>
            </w:r>
          </w:p>
        </w:tc>
        <w:tc>
          <w:tcPr>
            <w:tcW w:w="7933" w:type="dxa"/>
          </w:tcPr>
          <w:p w:rsidR="00800B77" w:rsidRDefault="00800B77" w:rsidP="006916B4">
            <w:r>
              <w:t>Devirme oyuğu açma işlemi sonunda devirme oyuğu tabanı ile tavanını bir noktada çakıştırır.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BY.12</w:t>
            </w:r>
          </w:p>
        </w:tc>
        <w:tc>
          <w:tcPr>
            <w:tcW w:w="7933" w:type="dxa"/>
          </w:tcPr>
          <w:p w:rsidR="00800B77" w:rsidRDefault="00800B77" w:rsidP="006916B4">
            <w:r>
              <w:t>Açtığı devirme oyuğunun açısı 45-55 derece aralığında olmasını sağlar.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BY.13</w:t>
            </w:r>
          </w:p>
        </w:tc>
        <w:tc>
          <w:tcPr>
            <w:tcW w:w="7933" w:type="dxa"/>
          </w:tcPr>
          <w:p w:rsidR="00800B77" w:rsidRDefault="00800B77" w:rsidP="006916B4">
            <w:r>
              <w:t>Devirme yönünü kontrol ederek gerekirse devirme oyuğunda düzeltme yapar.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BY.14</w:t>
            </w:r>
          </w:p>
        </w:tc>
        <w:tc>
          <w:tcPr>
            <w:tcW w:w="7933" w:type="dxa"/>
          </w:tcPr>
          <w:p w:rsidR="00800B77" w:rsidRDefault="00800B77" w:rsidP="006916B4">
            <w:r>
              <w:t>Devirme kesişi öncesi sesli uyarı yapar.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BY.15*</w:t>
                  </w:r>
                  <w:r>
                    <w:rPr/>
                    <w:t xml:space="preserve"/>
                  </w:r>
                </w:p>
              </w:t>
            </w:r>
          </w:p>
        </w:tc>
        <w:tc>
          <w:tcPr>
            <w:tcW w:w="7933" w:type="dxa"/>
          </w:tcPr>
          <w:p w:rsidR="00800B77" w:rsidRDefault="00800B77" w:rsidP="006916B4">
            <w:r>
              <w:t>
                <w:p>
                  <w:r>
                    <w:t xml:space="preserve"/>
                  </w:r>
                  <w:r>
                    <w:rPr>
                      <w:b/>
                    </w:rPr>
                    <w:t xml:space="preserve">Tehlike bölgesinin emniyetini kontrol ederek devirme oyuğu tabanından çapın 1/10’u kadar yüksekten(eşik) devirme oyuğunun ters tarafından tam yatay olarak devirme kesimini yapar.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BY.16</w:t>
            </w:r>
          </w:p>
        </w:tc>
        <w:tc>
          <w:tcPr>
            <w:tcW w:w="7933" w:type="dxa"/>
          </w:tcPr>
          <w:p w:rsidR="00800B77" w:rsidRDefault="00800B77" w:rsidP="006916B4">
            <w:r>
              <w:t>Devirme oyuğuna çapın 1/10’u oranında mesafe kalıncaya kadar (kopma şeridi/menteşe) devirme kesimine devam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BY.17</w:t>
            </w:r>
          </w:p>
        </w:tc>
        <w:tc>
          <w:tcPr>
            <w:tcW w:w="7933" w:type="dxa"/>
          </w:tcPr>
          <w:p w:rsidR="00800B77" w:rsidRDefault="00800B77" w:rsidP="006916B4">
            <w:r>
              <w:t>Testereyi yatay düzlemde doğrusal olarak geriye çekip zincir frenini devreye sokarak kaçış yönünde olmayan bir yere bırakır.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BY.18</w:t>
            </w:r>
          </w:p>
        </w:tc>
        <w:tc>
          <w:tcPr>
            <w:tcW w:w="7933" w:type="dxa"/>
          </w:tcPr>
          <w:p w:rsidR="00800B77" w:rsidRDefault="00800B77" w:rsidP="006916B4">
            <w:r>
              <w:t>İkinci defa tehlike bölgesinin emniyetini kontrol ederek gerekiyorsa kamalama yapar.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BY.19</w:t>
            </w:r>
          </w:p>
        </w:tc>
        <w:tc>
          <w:tcPr>
            <w:tcW w:w="7933" w:type="dxa"/>
          </w:tcPr>
          <w:p w:rsidR="00800B77" w:rsidRDefault="00800B77" w:rsidP="006916B4">
            <w:r>
              <w:t>Ağaç devrilirken komşu ağaçların çatıları serbest kalıncaya kadar bekler.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BY.20*</w:t>
                  </w:r>
                  <w:r>
                    <w:rPr/>
                    <w:t xml:space="preserve"/>
                  </w:r>
                </w:p>
              </w:t>
            </w:r>
          </w:p>
        </w:tc>
        <w:tc>
          <w:tcPr>
            <w:tcW w:w="7933" w:type="dxa"/>
          </w:tcPr>
          <w:p w:rsidR="00800B77" w:rsidRDefault="00800B77" w:rsidP="006916B4">
            <w:r>
              <w:t>
                <w:p>
                  <w:r>
                    <w:t xml:space="preserve"/>
                  </w:r>
                  <w:r>
                    <w:rPr>
                      <w:b/>
                    </w:rPr>
                    <w:t xml:space="preserve">Gövde hizasından olmak üzere dal çapına uygun motorlu testere ve/veya balta kullanarak ve dallardaki gerilime (basınç ve çekme kuvvetlerine) dikkat ederek gövdeden dalları temizler.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BY.21</w:t>
            </w:r>
          </w:p>
        </w:tc>
        <w:tc>
          <w:tcPr>
            <w:tcW w:w="7933" w:type="dxa"/>
          </w:tcPr>
          <w:p w:rsidR="00800B77" w:rsidRDefault="00800B77" w:rsidP="006916B4">
            <w:r>
              <w:t>Temizleme esnasında kendisinin 2 metre yakınına kadar insan bulunmamasını sağlar.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BY.22</w:t>
            </w:r>
          </w:p>
        </w:tc>
        <w:tc>
          <w:tcPr>
            <w:tcW w:w="7933" w:type="dxa"/>
          </w:tcPr>
          <w:p w:rsidR="00800B77" w:rsidRDefault="00800B77" w:rsidP="006916B4">
            <w:r>
              <w:t>Eğimli arazide ağacın üst tarafında durarak çalışır.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BY.23</w:t>
            </w:r>
          </w:p>
        </w:tc>
        <w:tc>
          <w:tcPr>
            <w:tcW w:w="7933" w:type="dxa"/>
          </w:tcPr>
          <w:p w:rsidR="00800B77" w:rsidRDefault="00800B77" w:rsidP="006916B4">
            <w:r>
              <w:t>Varsa ur ve gövde şişkinliklerini gövde hizasından olmak üzere motorlu testere ve/veya balta kullanarak keser.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BY.24</w:t>
            </w:r>
          </w:p>
        </w:tc>
        <w:tc>
          <w:tcPr>
            <w:tcW w:w="7933" w:type="dxa"/>
          </w:tcPr>
          <w:p w:rsidR="00800B77" w:rsidRDefault="00800B77" w:rsidP="006916B4">
            <w:r>
              <w:t>Gerektiğinde, iğne yapraklı ağaç yuvarlak odunlarının kabuklarını balta ve/veya kabuk soyma makinesi kullanarak soyar.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BY.25*</w:t>
                  </w:r>
                  <w:r>
                    <w:rPr/>
                    <w:t xml:space="preserve"/>
                  </w:r>
                </w:p>
              </w:t>
            </w:r>
          </w:p>
        </w:tc>
        <w:tc>
          <w:tcPr>
            <w:tcW w:w="7933" w:type="dxa"/>
          </w:tcPr>
          <w:p w:rsidR="00800B77" w:rsidRDefault="00800B77" w:rsidP="006916B4">
            <w:r>
              <w:t>
                <w:p>
                  <w:r>
                    <w:t xml:space="preserve"/>
                  </w:r>
                  <w:r>
                    <w:rPr>
                      <w:b/>
                    </w:rPr>
                    <w:t xml:space="preserve">Yuvarlak gövde odunlarını işaretlenmiş yerlerden ağacın uzunluk eksenine dik olarak boylama kesimi yapar.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BY.26*</w:t>
                  </w:r>
                  <w:r>
                    <w:rPr/>
                    <w:t xml:space="preserve"/>
                  </w:r>
                </w:p>
              </w:t>
            </w:r>
          </w:p>
        </w:tc>
        <w:tc>
          <w:tcPr>
            <w:tcW w:w="7933" w:type="dxa"/>
          </w:tcPr>
          <w:p w:rsidR="00800B77" w:rsidRDefault="00800B77" w:rsidP="006916B4">
            <w:r>
              <w:t>
                <w:p>
                  <w:r>
                    <w:t xml:space="preserve"/>
                  </w:r>
                  <w:r>
                    <w:rPr>
                      <w:b/>
                    </w:rPr>
                    <w:t xml:space="preserve">Yüz koruyuculu ve kulaklıklı baret (kombine/tam takım baret) tekniğine uygun olarak takar.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BY.27</w:t>
            </w:r>
          </w:p>
        </w:tc>
        <w:tc>
          <w:tcPr>
            <w:tcW w:w="7933" w:type="dxa"/>
          </w:tcPr>
          <w:p w:rsidR="00800B77" w:rsidRDefault="00800B77" w:rsidP="006916B4">
            <w:r>
              <w:t>Reflektörlü yelek/mont giyer.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BY.28</w:t>
            </w:r>
          </w:p>
        </w:tc>
        <w:tc>
          <w:tcPr>
            <w:tcW w:w="7933" w:type="dxa"/>
          </w:tcPr>
          <w:p w:rsidR="00800B77" w:rsidRDefault="00800B77" w:rsidP="006916B4">
            <w:r>
              <w:t>Testere korumalı pantolonu giyer.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BY.29</w:t>
            </w:r>
          </w:p>
        </w:tc>
        <w:tc>
          <w:tcPr>
            <w:tcW w:w="7933" w:type="dxa"/>
          </w:tcPr>
          <w:p w:rsidR="00800B77" w:rsidRDefault="00800B77" w:rsidP="006916B4">
            <w:r>
              <w:t>Koruyucu eldiven takar.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BY.30</w:t>
            </w:r>
          </w:p>
        </w:tc>
        <w:tc>
          <w:tcPr>
            <w:tcW w:w="7933" w:type="dxa"/>
          </w:tcPr>
          <w:p w:rsidR="00800B77" w:rsidRDefault="00800B77" w:rsidP="006916B4">
            <w:r>
              <w:t>Çelik burunlu ve testere korumalı bot giyer.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BY.31</w:t>
            </w:r>
          </w:p>
        </w:tc>
        <w:tc>
          <w:tcPr>
            <w:tcW w:w="7933" w:type="dxa"/>
          </w:tcPr>
          <w:p w:rsidR="00800B77" w:rsidRDefault="00800B77" w:rsidP="006916B4">
            <w:r>
              <w:t>Kesim ve boylamayı çevredeki kesime girmeyecek diğer ağaçlara ve korunması gereken orman florasına zarar vermeyecek şekilde gerçekleştirir.</w:t>
            </w:r>
          </w:p>
        </w:tc>
      </w:tr>
    </w:tbl>
    <w:p w:rsidR="00800B77" w:rsidRDefault="00800B77" w:rsidP="00006F53">
      <w:pPr>
        <w:pStyle w:val="Balk2"/>
        <w:rPr>
          <w:rFonts w:asciiTheme="minorHAnsi" w:eastAsiaTheme="minorHAnsi" w:hAnsiTheme="minorHAnsi" w:cstheme="minorBidi"/>
          <w:b/>
          <w:color w:val="FF0000"/>
          <w:sz w:val="32"/>
          <w:szCs w:val="22"/>
        </w:rPr>
      </w:pPr>
      <w:r>
        <w:t>B2) Emvali Sürütme, Yükleme ve Boşaltma</w:t>
      </w:r>
    </w:p>
    <w:p w:rsidR="00006F53" w:rsidRPr="00006F53" w:rsidRDefault="00006F53" w:rsidP="00006F53">
      <w:pPr>
        <w:ind w:left="426"/>
      </w:pPr>
      <w:r>
        <w:t>
          <w:p>
            <w:r>
              <w:t xml:space="preserve"/>
            </w:r>
            <w:r>
              <w:rPr>
                <w:b/>
              </w:rPr>
              <w:t xml:space="preserve">Emvali Sürütme, Yükleme ve Boşaltma</w:t>
            </w:r>
            <w:r>
              <w:rPr/>
              <w:t xml:space="preserve"> birimi Orman Üretim İşçisi Seviye 3 Revizyon 0 yeterliliğinin B2 birimidir, bu birim toplam 2 adet sınavdan oluşmaktadır, bu sınavlar; 1 adet teorik ve 1 adet performans sınavlarıdır.</w:t>
            </w:r>
          </w:p>
        </w:t>
      </w:r>
    </w:p>
    <w:p w:rsidR="00800B77" w:rsidRDefault="00800B77" w:rsidP="00800B77">
      <w:pPr>
        <w:pStyle w:val="Balk3"/>
      </w:pPr>
      <w:r>
        <w:t>B2 T1 SINAV DETAYLARI</w:t>
      </w:r>
    </w:p>
    <w:p w:rsidR="00800B77" w:rsidRDefault="00800B77" w:rsidP="00774CBE">
      <w:pPr>
        <w:pStyle w:val="ListeParagraf"/>
        <w:numPr>
          <w:ilvl w:val="0"/>
          <w:numId w:val="2"/>
        </w:numPr>
        <w:ind w:left="851"/>
      </w:pPr>
      <w:r>
        <w:t>Uygulama Türü:</w:t>
      </w:r>
      <w:r w:rsidR="005E42B2">
        <w:t xml:space="preserve"> Teorik</w:t>
      </w:r>
    </w:p>
    <w:p w:rsidR="00AD5B66" w:rsidRDefault="00AD5B66" w:rsidP="00774CBE">
      <w:pPr>
        <w:pStyle w:val="ListeParagraf"/>
        <w:numPr>
          <w:ilvl w:val="0"/>
          <w:numId w:val="2"/>
        </w:numPr>
        <w:ind w:left="851"/>
      </w:pPr>
      <w:r>
        <w:t>Uygulama Yöntemi: Açık uçlu sorular ile yüz yüze mülakat</w:t>
      </w:r>
    </w:p>
    <w:p w:rsidR="00800B77" w:rsidRDefault="00800B77" w:rsidP="00774CBE">
      <w:pPr>
        <w:pStyle w:val="ListeParagraf"/>
        <w:numPr>
          <w:ilvl w:val="0"/>
          <w:numId w:val="2"/>
        </w:numPr>
        <w:ind w:left="851"/>
      </w:pPr>
      <w:r>
        <w:t>Sınav Süresi</w:t>
      </w:r>
      <w:r w:rsidR="0062780D">
        <w:t>:</w:t>
      </w:r>
      <w:r w:rsidR="0009324F">
        <w:t xml:space="preserve"> 5 dakika</w:t>
      </w:r>
    </w:p>
    <w:p w:rsidR="0062780D" w:rsidRDefault="0062780D" w:rsidP="00774CBE">
      <w:pPr>
        <w:pStyle w:val="ListeParagraf"/>
        <w:numPr>
          <w:ilvl w:val="0"/>
          <w:numId w:val="2"/>
        </w:numPr>
        <w:ind w:left="851"/>
      </w:pPr>
      <w:r>
        <w:t>Soru Sayısı:</w:t>
      </w:r>
      <w:r w:rsidR="0009324F">
        <w:t xml:space="preserve"> 5 adet</w:t>
      </w:r>
    </w:p>
    <w:p w:rsidR="0062780D" w:rsidRDefault="0062780D" w:rsidP="00774CBE">
      <w:pPr>
        <w:pStyle w:val="ListeParagraf"/>
        <w:numPr>
          <w:ilvl w:val="0"/>
          <w:numId w:val="2"/>
        </w:numPr>
        <w:ind w:left="851"/>
      </w:pPr>
      <w:r>
        <w:t>Sınav Ücreti:</w:t>
      </w:r>
      <w:r w:rsidR="0009324F">
        <w:t xml:space="preserve"> 250₺</w:t>
      </w:r>
    </w:p>
    <w:p w:rsidR="0062780D" w:rsidRDefault="0062780D" w:rsidP="00774CBE">
      <w:pPr>
        <w:pStyle w:val="ListeParagraf"/>
        <w:numPr>
          <w:ilvl w:val="0"/>
          <w:numId w:val="2"/>
        </w:numPr>
        <w:ind w:left="851"/>
      </w:pPr>
      <w:r>
        <w:t>Geçme Notu:</w:t>
      </w:r>
      <w:r w:rsidR="0009324F">
        <w:t xml:space="preserve"> 60 puan</w:t>
      </w:r>
    </w:p>
    <w:p w:rsidR="006837C2" w:rsidRDefault="00800B77" w:rsidP="003F45BD">
      <w:pPr>
        <w:pStyle w:val="Balk4"/>
      </w:pPr>
      <w:r>
        <w:t>B2 T1 BAŞARIM ÖLÇÜTLERİ</w:t>
      </w:r>
    </w:p>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BG.1</w:t>
            </w:r>
          </w:p>
        </w:tc>
        <w:tc>
          <w:tcPr>
            <w:tcW w:w="7933" w:type="dxa"/>
          </w:tcPr>
          <w:p w:rsidR="00800B77" w:rsidRDefault="00800B77" w:rsidP="006916B4">
            <w:r>
              <w:t>Sterli istifin özelliklerini açıklar.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BG.2</w:t>
            </w:r>
          </w:p>
        </w:tc>
        <w:tc>
          <w:tcPr>
            <w:tcW w:w="7933" w:type="dxa"/>
          </w:tcPr>
          <w:p w:rsidR="00800B77" w:rsidRDefault="00800B77" w:rsidP="006916B4">
            <w:r>
              <w:t>Sterli istif yapılabilecek emval çeşitlerini ayırt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BG.3</w:t>
            </w:r>
          </w:p>
        </w:tc>
        <w:tc>
          <w:tcPr>
            <w:tcW w:w="7933" w:type="dxa"/>
          </w:tcPr>
          <w:p w:rsidR="00800B77" w:rsidRDefault="00800B77" w:rsidP="006916B4">
            <w:r>
              <w:t>Yükleme ve boşaltma eylemlerinde, beden sağlığı için uyulması gereken temel ergonomik önlemleri açıklar.</w:t>
            </w:r>
          </w:p>
        </w:tc>
      </w:tr>
    </w:tbl>
    <w:p w:rsidR="00800B77" w:rsidRDefault="00800B77" w:rsidP="00800B77">
      <w:pPr>
        <w:pStyle w:val="Balk3"/>
      </w:pPr>
      <w:r>
        <w:t>B2 P1 SINAV DETAYLARI</w:t>
      </w:r>
    </w:p>
    <w:p w:rsidR="00800B77" w:rsidRDefault="00800B77" w:rsidP="00774CBE">
      <w:pPr>
        <w:pStyle w:val="ListeParagraf"/>
        <w:numPr>
          <w:ilvl w:val="0"/>
          <w:numId w:val="2"/>
        </w:numPr>
        <w:ind w:left="851"/>
      </w:pPr>
      <w:r>
        <w:t>Uygulama Türü:</w:t>
      </w:r>
      <w:r w:rsidR="005E42B2">
        <w:t xml:space="preserve"> Performans</w:t>
      </w:r>
    </w:p>
    <w:p w:rsidR="00AD5B66" w:rsidRDefault="00AD5B66" w:rsidP="00774CBE">
      <w:pPr>
        <w:pStyle w:val="ListeParagraf"/>
        <w:numPr>
          <w:ilvl w:val="0"/>
          <w:numId w:val="2"/>
        </w:numPr>
        <w:ind w:left="851"/>
      </w:pPr>
      <w:r>
        <w:t>Uygulama Yöntemi: Uygulamalı performans sınavı</w:t>
      </w:r>
    </w:p>
    <w:p w:rsidR="00800B77" w:rsidRDefault="00800B77" w:rsidP="00774CBE">
      <w:pPr>
        <w:pStyle w:val="ListeParagraf"/>
        <w:numPr>
          <w:ilvl w:val="0"/>
          <w:numId w:val="2"/>
        </w:numPr>
        <w:ind w:left="851"/>
      </w:pPr>
      <w:r>
        <w:t>Sınav Süresi</w:t>
      </w:r>
      <w:r w:rsidR="0062780D">
        <w:t>:</w:t>
      </w:r>
      <w:r w:rsidR="0009324F">
        <w:t xml:space="preserve"> 25 dakika</w:t>
      </w:r>
    </w:p>
    <w:p w:rsidR="0062780D" w:rsidRDefault="0062780D" w:rsidP="00774CBE">
      <w:pPr>
        <w:pStyle w:val="ListeParagraf"/>
        <w:numPr>
          <w:ilvl w:val="0"/>
          <w:numId w:val="2"/>
        </w:numPr>
        <w:ind w:left="851"/>
      </w:pPr>
      <w:r>
        <w:t>Soru Sayısı:</w:t>
      </w:r>
      <w:r w:rsidR="0009324F">
        <w:t xml:space="preserve">  adet</w:t>
      </w:r>
    </w:p>
    <w:p w:rsidR="0062780D" w:rsidRDefault="0062780D" w:rsidP="00774CBE">
      <w:pPr>
        <w:pStyle w:val="ListeParagraf"/>
        <w:numPr>
          <w:ilvl w:val="0"/>
          <w:numId w:val="2"/>
        </w:numPr>
        <w:ind w:left="851"/>
      </w:pPr>
      <w:r>
        <w:t>Sınav Ücreti:</w:t>
      </w:r>
      <w:r w:rsidR="0009324F">
        <w:t xml:space="preserve"> 500₺</w:t>
      </w:r>
    </w:p>
    <w:p w:rsidR="0062780D" w:rsidRDefault="0062780D" w:rsidP="00774CBE">
      <w:pPr>
        <w:pStyle w:val="ListeParagraf"/>
        <w:numPr>
          <w:ilvl w:val="0"/>
          <w:numId w:val="2"/>
        </w:numPr>
        <w:ind w:left="851"/>
      </w:pPr>
      <w:r>
        <w:t>Geçme Notu:</w:t>
      </w:r>
      <w:r w:rsidR="0009324F">
        <w:t xml:space="preserve"> 70 puan</w:t>
      </w:r>
    </w:p>
    <w:p w:rsidR="006837C2" w:rsidRDefault="00800B77" w:rsidP="003F45BD">
      <w:pPr>
        <w:pStyle w:val="Balk4"/>
      </w:pPr>
      <w:r>
        <w:t>B2 P1 BAŞARIM ÖLÇÜTLERİ</w:t>
      </w:r>
    </w:p>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BY.1*</w:t>
                  </w:r>
                  <w:r>
                    <w:rPr/>
                    <w:t xml:space="preserve"/>
                  </w:r>
                </w:p>
              </w:t>
            </w:r>
          </w:p>
        </w:tc>
        <w:tc>
          <w:tcPr>
            <w:tcW w:w="7933" w:type="dxa"/>
          </w:tcPr>
          <w:p w:rsidR="00800B77" w:rsidRDefault="00800B77" w:rsidP="006916B4">
            <w:r>
              <w:t>
                <w:p>
                  <w:r>
                    <w:t xml:space="preserve"/>
                  </w:r>
                  <w:r>
                    <w:rPr>
                      <w:b/>
                    </w:rPr>
                    <w:t xml:space="preserve">Sürütme yolunda emvalin ilerlemesine engel olabilecek dal, taş vb. unsurları temizler.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w:t>
            </w:r>
          </w:p>
        </w:tc>
        <w:tc>
          <w:tcPr>
            <w:tcW w:w="7933" w:type="dxa"/>
          </w:tcPr>
          <w:p w:rsidR="00800B77" w:rsidRDefault="00800B77" w:rsidP="006916B4">
            <w:r>
              <w:t>Ara toplama yerleri ve rampaları ulaşımı engellemeyecek şekilde düzenler.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w:t>
            </w:r>
          </w:p>
        </w:tc>
        <w:tc>
          <w:tcPr>
            <w:tcW w:w="7933" w:type="dxa"/>
          </w:tcPr>
          <w:p w:rsidR="00800B77" w:rsidRDefault="00800B77" w:rsidP="006916B4">
            <w:r>
              <w:t>İşin ve arazinin özelliğine göre belirlenen tehlike ve risklere karşı uyarı işaret ve levhalarının olup olmadığını kontrol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BY.4*</w:t>
                  </w:r>
                  <w:r>
                    <w:rPr/>
                    <w:t xml:space="preserve"/>
                  </w:r>
                </w:p>
              </w:t>
            </w:r>
          </w:p>
        </w:tc>
        <w:tc>
          <w:tcPr>
            <w:tcW w:w="7933" w:type="dxa"/>
          </w:tcPr>
          <w:p w:rsidR="00800B77" w:rsidRDefault="00800B77" w:rsidP="006916B4">
            <w:r>
              <w:t>
                <w:p>
                  <w:r>
                    <w:t xml:space="preserve"/>
                  </w:r>
                  <w:r>
                    <w:rPr>
                      <w:b/>
                    </w:rPr>
                    <w:t xml:space="preserve">Kullanacağı güzergâh üzerindeki sürütme yöntemi değiştireceği noktaları (atak noktaları) belirler.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BY.5</w:t>
            </w:r>
          </w:p>
        </w:tc>
        <w:tc>
          <w:tcPr>
            <w:tcW w:w="7933" w:type="dxa"/>
          </w:tcPr>
          <w:p w:rsidR="00800B77" w:rsidRDefault="00800B77" w:rsidP="006916B4">
            <w:r>
              <w:t>Emvalin sürütme esnasında sürütme güzergâhı ya da atakta rahat ilerlemesi ve zarar görmemesi için gerektiğinde baş çevrelemesi yapma ile varsa sürütmeye engel oluşumların (dal, ur vb.) giderilmesi işlemlerini gerçekleştirir.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BY.6*</w:t>
                  </w:r>
                  <w:r>
                    <w:rPr/>
                    <w:t xml:space="preserve"/>
                  </w:r>
                </w:p>
              </w:t>
            </w:r>
          </w:p>
        </w:tc>
        <w:tc>
          <w:tcPr>
            <w:tcW w:w="7933" w:type="dxa"/>
          </w:tcPr>
          <w:p w:rsidR="00800B77" w:rsidRDefault="00800B77" w:rsidP="006916B4">
            <w:r>
              <w:t>
                <w:p>
                  <w:r>
                    <w:t xml:space="preserve"/>
                  </w:r>
                  <w:r>
                    <w:rPr>
                      <w:b/>
                    </w:rPr>
                    <w:t xml:space="preserve">Emvali sürütme güzergâhı ya da atakta sapin, çevirme kancası vb. ekipmanları doğru teknikle ve güvenli kullanarak sürütür.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BY.7</w:t>
            </w:r>
          </w:p>
        </w:tc>
        <w:tc>
          <w:tcPr>
            <w:tcW w:w="7933" w:type="dxa"/>
          </w:tcPr>
          <w:p w:rsidR="00800B77" w:rsidRDefault="00800B77" w:rsidP="006916B4">
            <w:r>
              <w:t>Sterli ürünleri sürütme yöntemine uygun olarak belirlenen noktalarda toplar.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BY.8*</w:t>
                  </w:r>
                  <w:r>
                    <w:rPr/>
                    <w:t xml:space="preserve"/>
                  </w:r>
                </w:p>
              </w:t>
            </w:r>
          </w:p>
        </w:tc>
        <w:tc>
          <w:tcPr>
            <w:tcW w:w="7933" w:type="dxa"/>
          </w:tcPr>
          <w:p w:rsidR="00800B77" w:rsidRDefault="00800B77" w:rsidP="006916B4">
            <w:r>
              <w:t>
                <w:p>
                  <w:r>
                    <w:t xml:space="preserve"/>
                  </w:r>
                  <w:r>
                    <w:rPr>
                      <w:b/>
                    </w:rPr>
                    <w:t xml:space="preserve">Taşınacak emvalin büyüklüğüne ve aracın taşıyabilme gücüne göre yükleyeceği emvali belirler.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BY.9*</w:t>
                  </w:r>
                  <w:r>
                    <w:rPr/>
                    <w:t xml:space="preserve"/>
                  </w:r>
                </w:p>
              </w:t>
            </w:r>
          </w:p>
        </w:tc>
        <w:tc>
          <w:tcPr>
            <w:tcW w:w="7933" w:type="dxa"/>
          </w:tcPr>
          <w:p w:rsidR="00800B77" w:rsidRDefault="00800B77" w:rsidP="006916B4">
            <w:r>
              <w:t>
                <w:p>
                  <w:r>
                    <w:t xml:space="preserve"/>
                  </w:r>
                  <w:r>
                    <w:rPr>
                      <w:b/>
                    </w:rPr>
                    <w:t xml:space="preserve">Emvali tambura veya çekme kancalarına uygun aparat ve yöntemle bağlar.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BY.10</w:t>
            </w:r>
          </w:p>
        </w:tc>
        <w:tc>
          <w:tcPr>
            <w:tcW w:w="7933" w:type="dxa"/>
          </w:tcPr>
          <w:p w:rsidR="00800B77" w:rsidRDefault="00800B77" w:rsidP="006916B4">
            <w:r>
              <w:t>Arazi eğimine göre yukarıdan aşağı sürütme veya ters meyil sürütmede emvalin konum aldırmasında aracın kullanıcısı ile uyumlu çalışır.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BY.11</w:t>
            </w:r>
          </w:p>
        </w:tc>
        <w:tc>
          <w:tcPr>
            <w:tcW w:w="7933" w:type="dxa"/>
          </w:tcPr>
          <w:p w:rsidR="00800B77" w:rsidRDefault="00800B77" w:rsidP="006916B4">
            <w:r>
              <w:t>(Tomruk) Sürütme güzergâhı sonunda emvali araçtan yöntemine göre çözerek rampada uygun yere bırakır.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BY.12</w:t>
            </w:r>
          </w:p>
        </w:tc>
        <w:tc>
          <w:tcPr>
            <w:tcW w:w="7933" w:type="dxa"/>
          </w:tcPr>
          <w:p w:rsidR="00800B77" w:rsidRDefault="00800B77" w:rsidP="006916B4">
            <w:r>
              <w:t>(Tomruk) Emvali cinsine ve özelliklerine göre yükleme için önceliklendirir.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BY.13</w:t>
            </w:r>
          </w:p>
        </w:tc>
        <w:tc>
          <w:tcPr>
            <w:tcW w:w="7933" w:type="dxa"/>
          </w:tcPr>
          <w:p w:rsidR="00800B77" w:rsidRDefault="00800B77" w:rsidP="006916B4">
            <w:r>
              <w:t>(Tomruk-Araçla yükleme) Yükleyici makineye emvalin, dengeli şekilde yüklenmesine yardım eder.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BY.14</w:t>
            </w:r>
          </w:p>
        </w:tc>
        <w:tc>
          <w:tcPr>
            <w:tcW w:w="7933" w:type="dxa"/>
          </w:tcPr>
          <w:p w:rsidR="00800B77" w:rsidRDefault="00800B77" w:rsidP="006916B4">
            <w:r>
              <w:t>(Tomruk-Araçla yükleme) Emvalin makineye yüklenmesinde makine operatörüyle birbirini görecek konumda bulunur.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BY.15</w:t>
            </w:r>
          </w:p>
        </w:tc>
        <w:tc>
          <w:tcPr>
            <w:tcW w:w="7933" w:type="dxa"/>
          </w:tcPr>
          <w:p w:rsidR="00800B77" w:rsidRDefault="00800B77" w:rsidP="006916B4">
            <w:r>
              <w:t>(Araçla Yüklenmiş Tomruk-Römork üzerinde) Nakliye aracına yüklenen emvali kancalarla sabitleyerek palaskayla bağlar.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BY.16</w:t>
            </w:r>
          </w:p>
        </w:tc>
        <w:tc>
          <w:tcPr>
            <w:tcW w:w="7933" w:type="dxa"/>
          </w:tcPr>
          <w:p w:rsidR="00800B77" w:rsidRDefault="00800B77" w:rsidP="006916B4">
            <w:r>
              <w:t>(Araçla Yüklenmiş Tomruk-Boşaltma) Boşaltmada palaskaları, emvalin kontrolsüz şekilde düşme riskini önleyecek tedbirleri alarak çözer.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BY.17</w:t>
            </w:r>
          </w:p>
        </w:tc>
        <w:tc>
          <w:tcPr>
            <w:tcW w:w="7933" w:type="dxa"/>
          </w:tcPr>
          <w:p w:rsidR="00800B77" w:rsidRDefault="00800B77" w:rsidP="006916B4">
            <w:r>
              <w:t>(Araçla yüklenmiş Tomruk - Boşaltma) Emvalin üzerindeki sabitleme kancalarını çıkarır.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BY.18*</w:t>
                  </w:r>
                  <w:r>
                    <w:rPr/>
                    <w:t xml:space="preserve"/>
                  </w:r>
                </w:p>
              </w:t>
            </w:r>
          </w:p>
        </w:tc>
        <w:tc>
          <w:tcPr>
            <w:tcW w:w="7933" w:type="dxa"/>
          </w:tcPr>
          <w:p w:rsidR="00800B77" w:rsidRDefault="00800B77" w:rsidP="006916B4">
            <w:r>
              <w:t>
                <w:p>
                  <w:r>
                    <w:t xml:space="preserve"/>
                  </w:r>
                  <w:r>
                    <w:rPr>
                      <w:b/>
                    </w:rPr>
                    <w:t xml:space="preserve">(Araçla Yüklenmiş Tomruk-Elle veya Makineyle Boşaltma) Araçtaki emvali, satış istif yerlerindeki cins ve nevi’sine uygun yere güvenli şekilde boşaltır.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BY.19*</w:t>
                  </w:r>
                  <w:r>
                    <w:rPr/>
                    <w:t xml:space="preserve"/>
                  </w:r>
                </w:p>
              </w:t>
            </w:r>
          </w:p>
        </w:tc>
        <w:tc>
          <w:tcPr>
            <w:tcW w:w="7933" w:type="dxa"/>
          </w:tcPr>
          <w:p w:rsidR="00800B77" w:rsidRDefault="00800B77" w:rsidP="006916B4">
            <w:r>
              <w:t>
                <w:p>
                  <w:r>
                    <w:t xml:space="preserve"/>
                  </w:r>
                  <w:r>
                    <w:rPr>
                      <w:b/>
                    </w:rPr>
                    <w:t xml:space="preserve">(Tomruk-Elle Yükleme) Yükleme yapılacak araca yükleme rampasını (sal), emvalin boyuna ve ağırlığına uygun olacak şekilde kurar.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BY.20</w:t>
            </w:r>
          </w:p>
        </w:tc>
        <w:tc>
          <w:tcPr>
            <w:tcW w:w="7933" w:type="dxa"/>
          </w:tcPr>
          <w:p w:rsidR="00800B77" w:rsidRDefault="00800B77" w:rsidP="006916B4">
            <w:r>
              <w:t>(Tomruk-Elle yükleme) Emvali önceliklendirme sırasına göre yükleme rampası (sal) üzerinden, uygun ekipmanla (sapin ve çevirme çengeli ile) güvenli şekilde araca yükler.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BY.21</w:t>
            </w:r>
          </w:p>
        </w:tc>
        <w:tc>
          <w:tcPr>
            <w:tcW w:w="7933" w:type="dxa"/>
          </w:tcPr>
          <w:p w:rsidR="00800B77" w:rsidRDefault="00800B77" w:rsidP="006916B4">
            <w:r>
              <w:t>(Elle Yüklenmiş Tomruk-Römork üzerinde) Yüklenen emvali “U” kancalarla sabitleyerek palaskayla bağlar.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BY.22</w:t>
            </w:r>
          </w:p>
        </w:tc>
        <w:tc>
          <w:tcPr>
            <w:tcW w:w="7933" w:type="dxa"/>
          </w:tcPr>
          <w:p w:rsidR="00800B77" w:rsidRDefault="00800B77" w:rsidP="006916B4">
            <w:r>
              <w:t>(Elle Yüklenmiş Tomruk - Boşaltma) Boşaltmada palaskaları, emvalin kontrolsüz şekilde düşme riskini önleyecek tedbirleri alarak çözer.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BY.23</w:t>
            </w:r>
          </w:p>
        </w:tc>
        <w:tc>
          <w:tcPr>
            <w:tcW w:w="7933" w:type="dxa"/>
          </w:tcPr>
          <w:p w:rsidR="00800B77" w:rsidRDefault="00800B77" w:rsidP="006916B4">
            <w:r>
              <w:t>(Elle Yüklenmiş Tomruk - Boşaltma) Emvalin üzerindeki sabitleme kancalarını çıkarır.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BY.24</w:t>
            </w:r>
          </w:p>
        </w:tc>
        <w:tc>
          <w:tcPr>
            <w:tcW w:w="7933" w:type="dxa"/>
          </w:tcPr>
          <w:p w:rsidR="00800B77" w:rsidRDefault="00800B77" w:rsidP="006916B4">
            <w:r>
              <w:t>(Elle Yüklenmiş Tomruk-Elle veya Makineyle Boşaltma) Araçtaki emvali, satış istif yerlerindeki cins ve nevi’sine uygun yere güvenli şekilde boşaltır.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BY.25</w:t>
            </w:r>
          </w:p>
        </w:tc>
        <w:tc>
          <w:tcPr>
            <w:tcW w:w="7933" w:type="dxa"/>
          </w:tcPr>
          <w:p w:rsidR="00800B77" w:rsidRDefault="00800B77" w:rsidP="006916B4">
            <w:r>
              <w:t>Reflektörlü yelek/mont giyer.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BY.26*</w:t>
                  </w:r>
                  <w:r>
                    <w:rPr/>
                    <w:t xml:space="preserve"/>
                  </w:r>
                </w:p>
              </w:t>
            </w:r>
          </w:p>
        </w:tc>
        <w:tc>
          <w:tcPr>
            <w:tcW w:w="7933" w:type="dxa"/>
          </w:tcPr>
          <w:p w:rsidR="00800B77" w:rsidRDefault="00800B77" w:rsidP="006916B4">
            <w:r>
              <w:t>
                <w:p>
                  <w:r>
                    <w:t xml:space="preserve"/>
                  </w:r>
                  <w:r>
                    <w:rPr>
                      <w:b/>
                    </w:rPr>
                    <w:t xml:space="preserve">Koruyucu eldiven takar.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BY.27</w:t>
            </w:r>
          </w:p>
        </w:tc>
        <w:tc>
          <w:tcPr>
            <w:tcW w:w="7933" w:type="dxa"/>
          </w:tcPr>
          <w:p w:rsidR="00800B77" w:rsidRDefault="00800B77" w:rsidP="006916B4">
            <w:r>
              <w:t>Çelik burunlu korumalı bot giyer.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
                <w:p>
                  <w:r>
                    <w:t xml:space="preserve"/>
                  </w:r>
                  <w:r>
                    <w:rPr>
                      <w:b/>
                    </w:rPr>
                    <w:t xml:space="preserve">BY.28*</w:t>
                  </w:r>
                  <w:r>
                    <w:rPr/>
                    <w:t xml:space="preserve"/>
                  </w:r>
                </w:p>
              </w:t>
            </w:r>
          </w:p>
        </w:tc>
        <w:tc>
          <w:tcPr>
            <w:tcW w:w="7933" w:type="dxa"/>
          </w:tcPr>
          <w:p w:rsidR="00800B77" w:rsidRDefault="00800B77" w:rsidP="006916B4">
            <w:r>
              <w:t>
                <w:p>
                  <w:r>
                    <w:t xml:space="preserve"/>
                  </w:r>
                  <w:r>
                    <w:rPr>
                      <w:b/>
                    </w:rPr>
                    <w:t xml:space="preserve">Baret takar.</w:t>
                  </w:r>
                  <w:r>
                    <w:rPr/>
                    <w:t xml:space="preserve"/>
                  </w:r>
                </w:p>
              </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BY.29</w:t>
            </w:r>
          </w:p>
        </w:tc>
        <w:tc>
          <w:tcPr>
            <w:tcW w:w="7933" w:type="dxa"/>
          </w:tcPr>
          <w:p w:rsidR="00800B77" w:rsidRDefault="00800B77" w:rsidP="006916B4">
            <w:r>
              <w:t>Sürütme yaparken, Sürütme güzergahı ya da atakta kendisinin zarar görmeyeceği yer(ler)de konumlanır.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BY.30</w:t>
            </w:r>
          </w:p>
        </w:tc>
        <w:tc>
          <w:tcPr>
            <w:tcW w:w="7933" w:type="dxa"/>
          </w:tcPr>
          <w:p w:rsidR="00800B77" w:rsidRDefault="00800B77" w:rsidP="006916B4">
            <w:r>
              <w:t>Yüklemede, yükleyici makine hareket halindeyken makineye güvenli mesafede konumlanır.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BY.31</w:t>
            </w:r>
          </w:p>
        </w:tc>
        <w:tc>
          <w:tcPr>
            <w:tcW w:w="7933" w:type="dxa"/>
          </w:tcPr>
          <w:p w:rsidR="00800B77" w:rsidRDefault="00800B77" w:rsidP="006916B4">
            <w:r>
              <w:t>Sürütme güzergâhı ya da atakta sürütme yaparken orman/çevrenin zarar görmemesi için gereken önlemleri alır.</w:t>
            </w:r>
          </w:p>
        </w:tc>
      </w:tr>
    </w:tbl>
    <w:tbl>
      <w:tblPr>
        <w:tblStyle w:val="TabloKlavuzu"/>
        <w:tblW w:w="0" w:type="auto"/>
        <w:tblLook w:val="04A0" w:firstRow="1" w:lastRow="0" w:firstColumn="1" w:lastColumn="0" w:noHBand="0" w:noVBand="1"/>
      </w:tblPr>
      <w:tblGrid>
        <w:gridCol w:w="1786"/>
        <w:gridCol w:w="7276"/>
      </w:tblGrid>
      <w:tr w:rsidR="00800B77" w:rsidTr="00C37C0D">
        <w:tc>
          <w:tcPr>
            <w:tcW w:w="1129" w:type="dxa"/>
          </w:tcPr>
          <w:p w:rsidR="00800B77" w:rsidRDefault="007A67A9" w:rsidP="00C37C0D">
            <w:r>
              <w:t>BY.32</w:t>
            </w:r>
          </w:p>
        </w:tc>
        <w:tc>
          <w:tcPr>
            <w:tcW w:w="7933" w:type="dxa"/>
          </w:tcPr>
          <w:p w:rsidR="00800B77" w:rsidRDefault="00800B77" w:rsidP="006916B4">
            <w:r>
              <w:t>Yükleme ve boşaltmayı orman/çevreye zarar vermeyecek şekilde gerçekleştirir.</w:t>
            </w:r>
          </w:p>
        </w:tc>
      </w:tr>
    </w:tbl>
    <w:p w:rsidR="00AA70CB" w:rsidRPr="00AA70CB" w:rsidRDefault="00AA70CB" w:rsidP="007C45A3">
      <w:pPr>
        <w:pStyle w:val="Balk2"/>
      </w:pPr>
      <w:r>
        <w:t>Başvuru Süreçleri</w:t>
      </w:r>
    </w:p>
    <w:p w:rsidR="00E35EF5" w:rsidRDefault="00E35EF5" w:rsidP="00FC61F6">
      <w:r>
        <w:t>
          <w:p>
            <w:r>
              <w:t xml:space="preserve">İnternetten başvuru yapacak olan adaylar, sınav ilanında belirtilen başvuru tarihleri arasında, aşağıdaki sırayı takip etmek sureti ile başvurularını gerçekleştirebileceklerdir;</w:t>
            </w:r>
          </w:p>
        </w:t>
      </w:r>
    </w:p>
    <w:p w:rsidR="00FE5D0A" w:rsidRDefault="00D23811" w:rsidP="007C45A3">
      <w:pPr>
        <w:pStyle w:val="Balk3"/>
      </w:pPr>
      <w:r>
        <w:t>1. Aşama: Sınav Ücretinin Yatırılması</w:t>
      </w:r>
    </w:p>
    <w:p w:rsidR="00E35EF5" w:rsidRDefault="00E35EF5" w:rsidP="00FC61F6">
      <w:r>
        <w:t>
          <w:p>
            <w:r>
              <w:t xml:space="preserve">Sınav Ücretleri yatırılırken dikkat edilmesi gereken bazı hususlar bulunmaktadır. Bunlar:</w:t>
            </w:r>
          </w:p>
          <w:p>
            <w:r>
              <w:t xml:space="preserve"> </w:t>
            </w:r>
          </w:p>
          <w:p>
            <w:r>
              <w:t xml:space="preserve"> Sınav ücretleri online (EFT, Havale) veya gişeden yapılacaksa ilgili belge (dekont, makbuz vb.) üzerinde sınava girecek adaya ait, TC Kimlik No, Ad-Soyadı bilgileri kesinlikle bulunmalıdır</w:t>
            </w:r>
          </w:p>
          <w:p>
            <w:r>
              <w:t xml:space="preserve"> 2- ATM üzerinden yapılacak ödemelerde ise sınava girecek adaya ait, TC Kimlik No mutlaka işlem dekontu üzerinde olmalıdır.</w:t>
            </w:r>
          </w:p>
          <w:p>
            <w:r>
              <w:t xml:space="preserve"> Bu bilgilerin bulunmadığı başvurular kabul edilmeyecektir. Ayrıca başvurusu onaylanan adayların başvuruları hiçbir şekilde iptal edilemez ve sınav ücreti kesinlikle iade edilmez.</w:t>
            </w:r>
          </w:p>
        </w:t>
      </w:r>
    </w:p>
    <w:p w:rsidR="00FE5D0A" w:rsidRDefault="00D23811" w:rsidP="007C45A3">
      <w:pPr>
        <w:pStyle w:val="Balk3"/>
      </w:pPr>
      <w:r>
        <w:t>Belge Ücreti</w:t>
      </w:r>
    </w:p>
    <w:p w:rsidR="00E35EF5" w:rsidRDefault="00E35EF5" w:rsidP="00FC61F6">
      <w:r>
        <w:t>
          <w:p>
            <w:r>
              <w:t xml:space="preserve">Belge başına KDV Dâhil 250 TL’dir. Belge almaya hak kazandıktan sonra yatırılacak, Belge almaya hak kazanmadan önce kesinlikle yatırmayınız.</w:t>
            </w:r>
          </w:p>
        </w:t>
      </w:r>
    </w:p>
    <w:p w:rsidR="00FE5D0A" w:rsidRDefault="00D23811" w:rsidP="007C45A3">
      <w:pPr>
        <w:pStyle w:val="Balk3"/>
      </w:pPr>
      <w:r>
        <w:t>Sınav Ücreti Bilgileri</w:t>
      </w:r>
    </w:p>
    <w:p w:rsidR="00E35EF5" w:rsidRDefault="00E35EF5" w:rsidP="00FC61F6">
      <w:r>
        <w:t>
          <w:p>
            <w:r>
              <w:t xml:space="preserve">Hesap No:1946 - 89054561 - 5010</w:t>
            </w:r>
          </w:p>
          <w:p>
            <w:r>
              <w:t xml:space="preserve"> IBAN No:TR04 0001 0019 4689 0545 6150 10</w:t>
            </w:r>
          </w:p>
          <w:p>
            <w:r>
              <w:t xml:space="preserve"> Banka Adı:Ziraat Bankası</w:t>
            </w:r>
          </w:p>
          <w:p>
            <w:r>
              <w:t xml:space="preserve"> Şube Adı:SAKARYA ÜNİVERSİTESİ/SAKARYA (Şube Kodu: 1946)</w:t>
            </w:r>
          </w:p>
          <w:p>
            <w:r>
              <w:t xml:space="preserve"> Hesap Adı:SAYEM -SINAV GELİRLERİ</w:t>
            </w:r>
          </w:p>
        </w:t>
      </w:r>
    </w:p>
    <w:p w:rsidR="00FE5D0A" w:rsidRDefault="00D23811" w:rsidP="007C45A3">
      <w:pPr>
        <w:pStyle w:val="Balk3"/>
      </w:pPr>
      <w:r>
        <w:t>Belge Ücreti Hesap Bilgileri</w:t>
      </w:r>
    </w:p>
    <w:p w:rsidR="00E35EF5" w:rsidRDefault="00E35EF5" w:rsidP="00FC61F6">
      <w:r>
        <w:t>
          <w:p>
            <w:r>
              <w:t xml:space="preserve">Hesap No:1946 - 89054561 - 5011</w:t>
            </w:r>
          </w:p>
          <w:p>
            <w:r>
              <w:t xml:space="preserve"> IBAN No:TR74 0001 0019 4689 0545 6150 11</w:t>
            </w:r>
          </w:p>
          <w:p>
            <w:r>
              <w:t xml:space="preserve"> Banka Adı:Ziraat Bankası</w:t>
            </w:r>
          </w:p>
          <w:p>
            <w:r>
              <w:t xml:space="preserve"> Şube Adı:SAKARYA ÜNİVERSİTESİ/SAKARYA (Şube Kodu: 1946)</w:t>
            </w:r>
          </w:p>
          <w:p>
            <w:r>
              <w:t xml:space="preserve"> Hesap Adı:SAYEM-BELGE</w:t>
            </w:r>
          </w:p>
        </w:t>
      </w:r>
    </w:p>
    <w:p w:rsidR="00E35EF5" w:rsidRDefault="00E35EF5" w:rsidP="00FC61F6">
      <w:r>
        <w:t>
          <w:p>
            <w:r>
              <w:t xml:space="preserve">Başvuru formunun doldurularak sınav için çevrimiçi başvurunun yapılması (Tıklayınız)</w:t>
            </w:r>
          </w:p>
        </w:t>
      </w:r>
    </w:p>
    <w:p w:rsidR="00FE5D0A" w:rsidRDefault="00D23811" w:rsidP="007C45A3">
      <w:pPr>
        <w:pStyle w:val="Balk3"/>
      </w:pPr>
      <w:r>
        <w:t>3. Aşama: Aday Profilinin Oluşturulması</w:t>
      </w:r>
    </w:p>
    <w:p w:rsidR="00E35EF5" w:rsidRDefault="00E35EF5" w:rsidP="00FC61F6">
      <w:r>
        <w:t>
          <w:p>
            <w:r>
              <w:t xml:space="preserve">Aday işlemleri panelinde aday profilinin oluşturulması</w:t>
            </w:r>
          </w:p>
        </w:t>
      </w:r>
    </w:p>
    <w:p w:rsidR="00FE5D0A" w:rsidRDefault="00D23811" w:rsidP="007C45A3">
      <w:pPr>
        <w:pStyle w:val="Balk3"/>
      </w:pPr>
      <w:r>
        <w:t>4. Aşama: Onaylanan hesaba sınava dair ilgili belgelerin yüklenmesi</w:t>
      </w:r>
    </w:p>
    <w:p w:rsidR="00E35EF5" w:rsidRDefault="00E35EF5" w:rsidP="00FC61F6">
      <w:r>
        <w:t>
          <w:p>
            <w:r>
              <w:t xml:space="preserve">Adayın sınav ücretini yatırdığını gösteren belgenin elektronik formatı (JPEG formatında ve dosya büyüklüğü en fazla 2 MB olmalıdır)</w:t>
            </w:r>
          </w:p>
          <w:p>
            <w:r>
              <w:t xml:space="preserve"> Adayın son 6 ay içinde çekilmiş vesikalık fotoğrafı (JPEG formatında ve dosya büyüklüğü en fazla 2 MB olmalıdır)</w:t>
            </w:r>
          </w:p>
        </w:t>
      </w:r>
    </w:p>
    <w:p w:rsidR="00FE5D0A" w:rsidRDefault="00D23811" w:rsidP="007C45A3">
      <w:pPr>
        <w:pStyle w:val="Balk3"/>
      </w:pPr>
      <w:r>
        <w:t>5. Aşama: Başvurunun Onaylanması</w:t>
      </w:r>
    </w:p>
    <w:p w:rsidR="00E35EF5" w:rsidRDefault="00E35EF5" w:rsidP="00FC61F6">
      <w:r>
        <w:t>
          <w:p>
            <w:r>
              <w:t xml:space="preserve">Başvuru İşlemleri tamamlandıktan sonra 24 saat içinde; başvuru sahibinin ilgili belgelendirme şartnamesinde belirtilen şartları sağlayıp sağlamadığı, SAYEM Personel Belgelendirme Sekreteri tarafından kontrol edilir. Süreç sonunda adayın Aday İşlemleri Panelinden başvurusunu kontrol etmeleri gerekmektedir</w:t>
            </w:r>
          </w:p>
          <w:p>
            <w:r>
              <w:t xml:space="preserve"> </w:t>
            </w:r>
          </w:p>
          <w:p>
            <w:r>
              <w:t xml:space="preserve"> Başvurusu kabul edilen adaylar, “Sınava Girecek Adaylar Listesine” otomatik olarak eklenir ve aday başvurusunun kabulüne ilişkin durumunu ‘Aday İşlemleri Panelinden’ görüntüleyebilir.</w:t>
            </w:r>
          </w:p>
          <w:p>
            <w:r>
              <w:t xml:space="preserve"> Başvuru sahibinin şartları sağlamadığı görülürse, adayın başvurusu reddedilir ve başvuru sahibine gerekçeleri bildirilir.</w:t>
            </w:r>
          </w:p>
          <w:p>
            <w:r>
              <w:t xml:space="preserve"> Sınava ilk kez katılacak adayların, sınav ücretinin tamamını yatırmaları ve sınavın tüm bölümlerine online başvuru yapmaları gerekmektedir. Başvurusunu gerçekleştiren adayların ‘Aday İşlemleri Paneline’ kayıtları sistem tarafından yapılmaktadır. Adayın; Aday İşlemleri Paneline giriş bilgileri; başvuru işlemini müteakip adayın e-mail adresine gönderilmektedir.</w:t>
            </w:r>
          </w:p>
        </w:t>
      </w:r>
    </w:p>
    <w:p w:rsidR="00AA70CB" w:rsidRPr="00AA70CB" w:rsidRDefault="00AA70CB" w:rsidP="007C45A3">
      <w:pPr>
        <w:pStyle w:val="Balk2"/>
      </w:pPr>
      <w:r>
        <w:t>Başvuru İşlemleri Esnasında Dikkat Edilmesi Gereken Hususlar</w:t>
      </w:r>
    </w:p>
    <w:p w:rsidR="00E35EF5" w:rsidRDefault="00E35EF5" w:rsidP="00FC61F6">
      <w:r>
        <w:t>
          <w:p>
            <w:r>
              <w:t xml:space="preserve">Belgelerin imzalanması esnasında Mavi Renkli Mürekkepli Kalem tercih edilmeli</w:t>
            </w:r>
          </w:p>
          <w:p>
            <w:r>
              <w:t xml:space="preserve"> Aşağıdaki belgeler başvuru esnasında bilgisayarınızda hazır olarak bulundurulmalıdır;</w:t>
            </w:r>
          </w:p>
          <w:p>
            <w:r>
              <w:t xml:space="preserve"> Vesikalık Fotoğraf (Son altı (6) ay içerisinde çekilmiş, net olmalı) (Dosya JPEG Formatında ve boyutu en fazla 2.MB olmalıdır)</w:t>
            </w:r>
          </w:p>
          <w:p>
            <w:r>
              <w:t xml:space="preserve"> Banka Dekontunu (Dosya JPEG Formatında ve boyutu en fazla 2.MB olmalıdır)</w:t>
            </w:r>
          </w:p>
          <w:p>
            <w:r>
              <w:t xml:space="preserve"> Başvuran Adaya Ait Banka Hesap Bilgileri (Banka Adı, Şube Kodu, IBAN)</w:t>
            </w:r>
          </w:p>
          <w:p>
            <w:r>
              <w:t xml:space="preserve"> EFT, Havale ve Gişe ’den yapılacak ödemelerde; ilgili belge üzerinde sınava girecek adaya ait, TC Kimlik No, Ad-Soyadı,</w:t>
            </w:r>
          </w:p>
          <w:p>
            <w:r>
              <w:t xml:space="preserve"> ATM üzerinden yapılacak ödemelerde; sınav ücretlerinde sınava girecek adaya ait, TC Kimlik No olması zorunludur</w:t>
            </w:r>
          </w:p>
          <w:p>
            <w:r>
              <w:t xml:space="preserve"> NOT: İstenen belgelerdeki kişisel bilgilerin Nüfus Cüzdanı bilgilerinden farklı olması durumunda, değişikliği belgeleyen resmi evrakında teslim edilmesi zorunludur.</w:t>
            </w:r>
          </w:p>
          <w:p>
            <w:r>
              <w:t xml:space="preserve"> </w:t>
            </w:r>
          </w:p>
          <w:p>
            <w:r>
              <w:t xml:space="preserve"> ‘Sınav Giriş Belgesi’, ‘Başvuru Formu’, ‘ Aday/Belgeli Personel Sözleşmesi’ başvuruların bitmesini takip eden günlerde ‘Aday İşlemleri Panelinden’ alınacak olup, adayların adresine ayrıca GÖNDERİLMEYECEKTİR!</w:t>
            </w:r>
          </w:p>
        </w:t>
      </w:r>
    </w:p>
    <w:p w:rsidR="00AA70CB" w:rsidRPr="00AA70CB" w:rsidRDefault="00AA70CB" w:rsidP="007C45A3">
      <w:pPr>
        <w:pStyle w:val="Balk2"/>
      </w:pPr>
      <w:r>
        <w:t>Ölçme ve Değerlendirme Yöntemi</w:t>
      </w:r>
    </w:p>
    <w:p w:rsidR="00E35EF5" w:rsidRDefault="00E35EF5" w:rsidP="00FC61F6">
      <w:r>
        <w:t>
          <w:p>
            <w:r>
              <w:t xml:space="preserve">Adayların 15UY0236-3 / Orman Üretim İşçisi Ulusal Yeterlilik sertifikası alabilmesi için A1, B1 ve B2 birimlerinden başarı şartları aşağıdaki gibidir:</w:t>
            </w:r>
          </w:p>
          <w:p>
            <w:r>
              <w:t xml:space="preserve"> </w:t>
            </w:r>
          </w:p>
          <w:p>
            <w:r>
              <w:t xml:space="preserve"> Yeterliliğin elde edilmesi ve Orman Üretim İşçisi – Seviye 3 Sertifikası alabilmek için adaylar birimlerde tanımlanan teorik ve/veya performansa dayalı sınavlara tabi tutulur. Adayların yeterlilik belgesini alabilmeleri için birimlerde tanımlanan sınavlarda A grubu yeterlilik biriminin tümünden, B grubu yeterlilik biriminin en az bir tanesinden başarılı olması zorunludur.</w:t>
            </w:r>
          </w:p>
          <w:p>
            <w:r>
              <w:t xml:space="preserve"> A1/T1 Yazılı sınavda soruların en az % 60’ına doğru yanıt veren aday başarılı sayılır.</w:t>
            </w:r>
          </w:p>
          <w:p>
            <w:r>
              <w:t xml:space="preserve"> B1 ve/veya B2/T1 Yazılı sınavda soruların en az % 60’ına doğru yanıt veren aday başarılı sayılır. B1 ve/veya B2/P1 performans sınavından başarı sağlaması için kritik adımların tamamından başarılı performans göstermek koşuluyla sınavın genelinden asgari % 70 başarı göstermesi gerekir.</w:t>
            </w:r>
          </w:p>
        </w:t>
      </w:r>
    </w:p>
    <w:p w:rsidR="00AA70CB" w:rsidRPr="00AA70CB" w:rsidRDefault="00AA70CB" w:rsidP="007C45A3">
      <w:pPr>
        <w:pStyle w:val="Balk2"/>
      </w:pPr>
      <w:r>
        <w:t>Sınava İlk Kez Katılacak Adaylardan Sınava Girmeden Önce Teslim Etmesi İstenen Belgeler</w:t>
      </w:r>
    </w:p>
    <w:p w:rsidR="00E35EF5" w:rsidRDefault="00E35EF5" w:rsidP="00FC61F6">
      <w:r>
        <w:t>
          <w:p>
            <w:r>
              <w:t xml:space="preserve">Adayların aşağıda belirtilen belgeleri sınav günü görevlilere teslim etmesi gerekmektedir.</w:t>
            </w:r>
          </w:p>
          <w:p>
            <w:r>
              <w:t xml:space="preserve"> </w:t>
            </w:r>
          </w:p>
          <w:p>
            <w:r>
              <w:t xml:space="preserve"> Nüfus Cüzdanı Fotokopisi (Aslı veya noter tasdikli sureti, evrak teslim görevlisine ibraz edilerek ‘Aslı Gibidir’ yapılacak) (İstenen belgelerdeki kişisel bilgilerin Nüfus Cüzdanı bilgilerinden farklı olması durumunda, değişikliği belgeleyen resmi evrakında teslim edilmesi zorunludur)</w:t>
            </w:r>
          </w:p>
          <w:p>
            <w:r>
              <w:t xml:space="preserve"> Başvuru Formu (Başvuru işlemi tamamlandıktan sonra, tarafınızdan verilen bilgiler doğrultusunda otomatik olarak oluşturulacak olup, Aday İşlemleri Panelinden’ alınacaktır-Islak İmzalı)</w:t>
            </w:r>
          </w:p>
          <w:p>
            <w:r>
              <w:t xml:space="preserve"> Aday/Belgeli Personel Sözleşmesi (Aday tarafından her sayfaya paraf atılmalı ve son sayfa imzalanmalıdır, 2 nüsha olarak teslim edilmelidir- başvuru işlemi tamamlandıktan sonra ‘Aday İşlemleri Panelinden’ alınacak)</w:t>
            </w:r>
          </w:p>
          <w:p>
            <w:r>
              <w:t xml:space="preserve"> Sınav Ücretinin Yatırıldığına Dair Belgenin Aslı (Dekont, Makbuz, Online Ödeme Çıktısı vb.)</w:t>
            </w:r>
          </w:p>
        </w:t>
      </w:r>
    </w:p>
    <w:p w:rsidR="00AA70CB" w:rsidRPr="00AA70CB" w:rsidRDefault="00AA70CB" w:rsidP="007C45A3">
      <w:pPr>
        <w:pStyle w:val="Balk2"/>
      </w:pPr>
      <w:r>
        <w:t>Sınava İkinci Kez Katılacak Adaylardan Sınava Girmeden Önce Teslim Etmesi İstenen Belgeler</w:t>
      </w:r>
    </w:p>
    <w:p w:rsidR="00E35EF5" w:rsidRDefault="00E35EF5" w:rsidP="00FC61F6">
      <w:r>
        <w:t>
          <w:p>
            <w:r>
              <w:t xml:space="preserve">Başvuru Formu (internet ortamında doldurulmuş, fotoğraflı nüsha, ıslak imzalı)</w:t>
            </w:r>
          </w:p>
        </w:t>
      </w:r>
    </w:p>
    <w:p w:rsidR="00AA70CB" w:rsidRPr="00AA70CB" w:rsidRDefault="00AA70CB" w:rsidP="007C45A3">
      <w:pPr>
        <w:pStyle w:val="Balk2"/>
      </w:pPr>
      <w:r>
        <w:t>Sınava Üçüncü Kez Katılacak Adaylardan Sınava Girmeden Önce Teslim Etmesi İstenen Belgeler</w:t>
      </w:r>
    </w:p>
    <w:p w:rsidR="00E35EF5" w:rsidRDefault="00E35EF5" w:rsidP="00FC61F6">
      <w:r>
        <w:t>
          <w:p>
            <w:r>
              <w:t xml:space="preserve">Başvuru Formu (internet ortamında doldurulmuş, fotoğraflı nüsha, ıslak imzalı)</w:t>
            </w:r>
          </w:p>
        </w:t>
      </w:r>
    </w:p>
    <w:p w:rsidR="00AA70CB" w:rsidRPr="00AA70CB" w:rsidRDefault="00AA70CB" w:rsidP="007C45A3">
      <w:pPr>
        <w:pStyle w:val="Balk2"/>
      </w:pPr>
      <w:r>
        <w:t>Birim Bölüm Bazlı Başvuru Şartları</w:t>
      </w:r>
    </w:p>
    <w:p w:rsidR="00E35EF5" w:rsidRDefault="00E35EF5" w:rsidP="00FC61F6">
      <w:r>
        <w:t>
          <w:p>
            <w:r>
              <w:t xml:space="preserve">Adaylar birim bazında (A1, B1 ve B2) sınav başvurusu ve yeterlilik birimleri bazında birleştirme yapabileceklerdir.</w:t>
            </w:r>
          </w:p>
          <w:p>
            <w:r>
              <w:t xml:space="preserve"> Orman Üretim İşçisi (Seviye 3) belgesi almaya hak kazanmak için adayların yukarıdaki tüm sınav bölümlerinden başarılı olmaları gerekmektedir.</w:t>
            </w:r>
          </w:p>
          <w:p>
            <w:r>
              <w:t xml:space="preserve"> Adaylar, yetkilendirilmiş belgelendirme kuruluşlarınca düzenlenen sınavlara sadece bir, iki veya üç yeterlilik biriminin tamamı bazında başvuru yapabilirler.</w:t>
            </w:r>
          </w:p>
          <w:p>
            <w:r>
              <w:t xml:space="preserve"> Adaylar aynı yetkilendirilmiş belgelendirme kuruluşu tarafından yapılacak ikinci sınava, sadece ilk sınavda başarısız oldukları bölüm ya da birimler bazında ücretsiz olarak katılabilirler.</w:t>
            </w:r>
          </w:p>
          <w:p>
            <w:r>
              <w:t xml:space="preserve"> Adaylar, aynı yetkilendirilmiş belgelendirme kuruluşunca bir sene içerisinde düzenlenecek diğer sınavlara başarısız olunan sınav bölümü bazında ücret ödeyerek başvuru yapabilirler.</w:t>
            </w:r>
          </w:p>
          <w:p>
            <w:r>
              <w:t xml:space="preserve"> Bir belgelendirme kuruluşunda sınava katılan bir aday, sınava katıldıkları tarihten itibaren 1 yıl içerisinde düzenlenen ikinci sınav için farklı bir belgelendirme kuruluşu tercih ettiği durumda, sınav başvurusunu yeterlilik birimi bazında yapmalıdır ve birim bazlı yayınlanan sınav ücretini ödemelidir. Ücretsiz ve bölüm bazında sınav hakkı, aynı yetkilendirilmiş belgelendirme kuruluşunda sınava girilmesi durumunda geçerlidir.</w:t>
            </w:r>
          </w:p>
          <w:p>
            <w:r>
              <w:t xml:space="preserve"> Adaylar, sınava katıldıkları tarihten itibaren 1 yıl içerisinde aynı kuruma bölüm bazında, farklı kuruma ancak birim bazında veya tüm birim sınavlarını kapsayan belgelendirme sınavı için başvuruda bulunabilirler.</w:t>
            </w:r>
          </w:p>
          <w:p>
            <w:r>
              <w:t xml:space="preserve"> Bir yıl içerisinde ilk iki sınavına SAYEM'de katılım sağlamış ve üçüncü sınavının da, bu bir yıl içerisinde olması ön şartı ile SAYEM'de katılım sağlayacak adaylardan ücretsiz sınav hakkını doldurmuş olanlar, belirlenmiş ücretler çerçevesinde sınav bazlı başvuru yapabileceklerdir.</w:t>
            </w:r>
          </w:p>
          <w:p>
            <w:r>
              <w:t xml:space="preserve"> Adaylar, sınava katıldıkları tarihten itibaren bir yıl içerisinde farklı belgelendirme kuruluşlarında katıldıkları belgelendirme sınavları sonrasında başarılı oldukları yeterlilik birimlerini birleştirerek Mesleki Yeterlilik Belgesi alabilirler (Mesleki Yeterlilik, Sınav ve Belgelendirme Yönetmeliği madde:25). Farklı belgelendirme kuruluşlarının sınavlarından alınan sonuçların birleştirilmesi yalnız yeterlilik birimi (B1-B2) bazında gerçekleştirilebilir; sınav bölümleri (T1-P1) bazında birleştirme yapılamaz.</w:t>
            </w:r>
          </w:p>
        </w:t>
      </w:r>
    </w:p>
    <w:p w:rsidR="00AA70CB" w:rsidRPr="00AA70CB" w:rsidRDefault="00AA70CB" w:rsidP="007C45A3">
      <w:pPr>
        <w:pStyle w:val="Balk2"/>
      </w:pPr>
      <w:r>
        <w:t>Birim Birleştirme</w:t>
      </w:r>
    </w:p>
    <w:p w:rsidR="00E35EF5" w:rsidRDefault="00E35EF5" w:rsidP="00FC61F6">
      <w:r>
        <w:t>
          <w:p>
            <w:r>
              <w:t xml:space="preserve">Farklı Belgelendirme Kuruluşlarında sınava giren ve tüm yeterlilik birimlerinden başarılı olan adayların dosyalarının birleştirilerek belge alabilmeleri için;</w:t>
            </w:r>
          </w:p>
          <w:p>
            <w:r>
              <w:t xml:space="preserve"> </w:t>
            </w:r>
          </w:p>
          <w:p>
            <w:r>
              <w:t xml:space="preserve"> Sınava girilen yetkili belgelendirme kuruluşuna "İlgili yeterlilik biriminden başarılı olduğunu gösterir sınav sonuç raporu" almak üzere talepte bulunulmalıdır.</w:t>
            </w:r>
          </w:p>
          <w:p>
            <w:r>
              <w:t xml:space="preserve"> Sınava katıldıkları tarihten itibaren bir yıl içerisinde sınava girilen diğer yetkili belgelendirme kuruluşuna, bir dilekçe ve diğer kuruluştan alınan "İlgili yeterlilik biriminden başarılı olduğunu gösterir sınav sonuç raporu" ile başvurarak Mesleki Yeterlilik Belgesi almak için talepte bulunulmalıdır.</w:t>
            </w:r>
          </w:p>
          <w:p>
            <w:r>
              <w:t xml:space="preserve"> Belge almak için başvuru yapılan belgelendirme kuruluşu, adayın ilgili yeterlilik biriminden başarılı olduğunu gösterir sınav sonuç raporlarını birleştirerek, MYK mevzuatına uygun olarak Orman Üretim İşçisi seviye-3 Mesleki Yeterlilik Belgesi'nin düzenlenmesini sağlar.</w:t>
            </w:r>
          </w:p>
        </w:t>
      </w:r>
    </w:p>
    <w:p w:rsidR="00AA70CB" w:rsidRPr="00AA70CB" w:rsidRDefault="00AA70CB" w:rsidP="007C45A3">
      <w:pPr>
        <w:pStyle w:val="Balk2"/>
      </w:pPr>
      <w:r>
        <w:t>Belge Yenileme</w:t>
      </w:r>
    </w:p>
    <w:p w:rsidR="00E35EF5" w:rsidRDefault="00E35EF5" w:rsidP="00FC61F6">
      <w:r>
        <w:t>
          <w:p>
            <w:r>
              <w:t xml:space="preserve">5 yıllık geçerlilik süresinin sonunda belge sahibinin performansı, aşağıda tanımlanan yöntemlerden en az biri kullanılarak değerlendirmeye tabi tutulur;</w:t>
            </w:r>
          </w:p>
        </w:t>
      </w:r>
    </w:p>
    <w:p w:rsidR="00FE5D0A" w:rsidRDefault="00D23811" w:rsidP="007C45A3">
      <w:pPr>
        <w:pStyle w:val="Balk3"/>
      </w:pPr>
      <w:r>
        <w:t>Yöntem 1:</w:t>
      </w:r>
    </w:p>
    <w:p w:rsidR="00E35EF5" w:rsidRDefault="00E35EF5" w:rsidP="00FC61F6">
      <w:r>
        <w:t>
          <w:p>
            <w:r>
              <w:t xml:space="preserve">5 yıllık belge geçerlilik süresi içinde yeterlilik belgesi kapsamında toplamda en az 2 yıl çalıştığına dair resmi kayıt,</w:t>
            </w:r>
          </w:p>
        </w:t>
      </w:r>
    </w:p>
    <w:p w:rsidR="00FE5D0A" w:rsidRDefault="00D23811" w:rsidP="007C45A3">
      <w:pPr>
        <w:pStyle w:val="Balk3"/>
      </w:pPr>
      <w:r>
        <w:t>Yöntem 2:</w:t>
      </w:r>
    </w:p>
    <w:p w:rsidR="00E35EF5" w:rsidRDefault="00E35EF5" w:rsidP="00FC61F6">
      <w:r>
        <w:t>
          <w:p>
            <w:r>
              <w:t xml:space="preserve">Yeterlilik kapsamında yer alan yeterlilik birimleri için tanımlanan Uygulama (performans) Sınavı (P1) Değerlendirme sonucu olumlu olan adayların belgelerinin geçerlilik süresi 5 yıl daha uzatılır.</w:t>
            </w:r>
          </w:p>
          <w:p>
            <w:r>
              <w:t xml:space="preserve"> </w:t>
            </w:r>
          </w:p>
          <w:p>
            <w:r>
              <w:t xml:space="preserve"> Yukarıda belirtilen şartlardan en az birini yerine getiren adayların belge geçerlilik süreleri 5 yıl daha uzatılır.</w:t>
            </w:r>
          </w:p>
        </w:t>
      </w:r>
    </w:p>
    <w:p w:rsidR="00AA70CB" w:rsidRPr="00AA70CB" w:rsidRDefault="00AA70CB" w:rsidP="007C45A3">
      <w:pPr>
        <w:pStyle w:val="Balk2"/>
      </w:pPr>
      <w:r>
        <w:t>Birimlerin Gruplandırılma Alternatifleri</w:t>
      </w:r>
    </w:p>
    <w:p w:rsidR="00E35EF5" w:rsidRDefault="00E35EF5" w:rsidP="00FC61F6">
      <w:r>
        <w:t>
          <w:p>
            <w:r>
              <w:t xml:space="preserve">Adayın mesleki yeterlilik belgesi alabilmesi için A grubu yeterlilik birimlerinin tümünden ve B grubu yeterlilik birimlerinin en az bir tanesinden başarılı olması zorunludur.</w:t>
            </w:r>
          </w:p>
        </w:t>
      </w:r>
    </w:p>
    <w:p w:rsidR="00AA70CB" w:rsidRPr="00AA70CB" w:rsidRDefault="00AA70CB" w:rsidP="007C45A3">
      <w:pPr>
        <w:pStyle w:val="Balk2"/>
      </w:pPr>
      <w:r>
        <w:t>Gözetim</w:t>
      </w:r>
    </w:p>
    <w:p w:rsidR="00E35EF5" w:rsidRDefault="00E35EF5" w:rsidP="00FC61F6">
      <w:r>
        <w:t>
          <w:p>
            <w:r>
              <w:t xml:space="preserve">Gözetim</w:t>
            </w:r>
          </w:p>
        </w:t>
      </w:r>
    </w:p>
    <w:p w:rsidR="00AA70CB" w:rsidRPr="00AA70CB" w:rsidRDefault="00AA70CB" w:rsidP="007C45A3">
      <w:pPr>
        <w:pStyle w:val="Balk2"/>
      </w:pPr>
      <w:r>
        <w:t>Sıkça Sorulan Sorular</w:t>
      </w:r>
    </w:p>
    <w:p w:rsidR="00FE5D0A" w:rsidRDefault="00D23811" w:rsidP="007C45A3">
      <w:pPr>
        <w:pStyle w:val="Balk3"/>
      </w:pPr>
      <w:r>
        <w:t>Belgenin geçerlilik süresi ne kadardır?</w:t>
      </w:r>
    </w:p>
    <w:p w:rsidR="00E35EF5" w:rsidRDefault="00E35EF5" w:rsidP="00FC61F6">
      <w:r>
        <w:t>
          <w:p>
            <w:r>
              <w:t xml:space="preserve">Bu Ulusal Yeterlilikte belgenin geçerlilik süresi 5 yıl olarak belirlenmiştir.</w:t>
            </w:r>
          </w:p>
        </w:t>
      </w:r>
    </w:p>
    <w:p w:rsidR="00FE5D0A" w:rsidRDefault="00D23811" w:rsidP="007C45A3">
      <w:pPr>
        <w:pStyle w:val="Balk3"/>
      </w:pPr>
      <w:r>
        <w:t>Başvuru şartları nelerdir?</w:t>
      </w:r>
    </w:p>
    <w:p w:rsidR="00E35EF5" w:rsidRDefault="00E35EF5" w:rsidP="00FC61F6">
      <w:r>
        <w:t>
          <w:p>
            <w:r>
              <w:t xml:space="preserve">Herhangi bir ön şart bulunmamaktadır.</w:t>
            </w:r>
          </w:p>
        </w:t>
      </w:r>
    </w:p>
    <w:p w:rsidR="00FE5D0A" w:rsidRDefault="00D23811" w:rsidP="007C45A3">
      <w:pPr>
        <w:pStyle w:val="Balk3"/>
      </w:pPr>
      <w:r>
        <w:t>Sınava kimler başvurabilir?</w:t>
      </w:r>
    </w:p>
    <w:p w:rsidR="00E35EF5" w:rsidRDefault="00E35EF5" w:rsidP="00FC61F6">
      <w:r>
        <w:t>
          <w:p>
            <w:r>
              <w:t xml:space="preserve">Sınava başvuruda herhangi bir mezuniyet veya tecrübe şartı aranmamaktadır.</w:t>
            </w:r>
          </w:p>
        </w:t>
      </w:r>
    </w:p>
    <w:p w:rsidR="00FE5D0A" w:rsidRDefault="00D23811" w:rsidP="007C45A3">
      <w:pPr>
        <w:pStyle w:val="Balk3"/>
      </w:pPr>
      <w:r>
        <w:t>Nereden başvuru yapabilirim?</w:t>
      </w:r>
    </w:p>
    <w:p w:rsidR="00E35EF5" w:rsidRDefault="00E35EF5" w:rsidP="00FC61F6">
      <w:r>
        <w:t>
          <w:p>
            <w:r>
              <w:t xml:space="preserve">Sınavlara dair başvurular SAYEM online sistemi üzerinden yapılmaktadır(Tıklayınız)</w:t>
            </w:r>
          </w:p>
        </w:t>
      </w:r>
    </w:p>
    <w:p w:rsidR="00FE5D0A" w:rsidRDefault="00D23811" w:rsidP="007C45A3">
      <w:pPr>
        <w:pStyle w:val="Balk3"/>
      </w:pPr>
      <w:r>
        <w:t>Başvurular ne zaman açılacak?</w:t>
      </w:r>
    </w:p>
    <w:p w:rsidR="00E35EF5" w:rsidRDefault="00E35EF5" w:rsidP="00FC61F6">
      <w:r>
        <w:t>
          <w:p>
            <w:r>
              <w:t xml:space="preserve">Sınavlar için başvurular sürekli olarak açıktır.</w:t>
            </w:r>
          </w:p>
        </w:t>
      </w:r>
    </w:p>
    <w:p w:rsidR="00FE5D0A" w:rsidRDefault="00D23811" w:rsidP="007C45A3">
      <w:pPr>
        <w:pStyle w:val="Balk3"/>
      </w:pPr>
      <w:r>
        <w:t>Sınav ücreti ne kadar?</w:t>
      </w:r>
    </w:p>
    <w:p w:rsidR="00E35EF5" w:rsidRDefault="00E35EF5" w:rsidP="00FC61F6">
      <w:r>
        <w:t>
          <w:p>
            <w:r>
              <w:t xml:space="preserve">Bu belgeyi almak için ilk defa başvuru yapan adayların tamamının Ulusal Yeterlilikte belirtildiği üzere zorunlu birim olan A1/T1 teorik sınavına girmeleri gerekmektedir. Bu sınav için belirlenen ücretTL'dir</w:t>
            </w:r>
          </w:p>
          <w:p>
            <w:r>
              <w:t xml:space="preserve"> </w:t>
            </w:r>
          </w:p>
          <w:p>
            <w:r>
              <w:t xml:space="preserve"> Bu Ulusal Yeterlilikte adayların istedikleri sertifikayı almaları için seçme şansı bulunmaktadır. SAYEM bu Ulusal Yeterliliğin B1 ve B2 birimlerinden sınav yapma yetkisine sahiptir. Bu birimlerden sınava girmek isteyen adayların Teorik ve Performans Sınav ücretleri sırasıylaveTL olarak belirlenmiştir.</w:t>
            </w:r>
          </w:p>
        </w:t>
      </w:r>
    </w:p>
    <w:p w:rsidR="00FE5D0A" w:rsidRDefault="00D23811" w:rsidP="007C45A3">
      <w:pPr>
        <w:pStyle w:val="Balk3"/>
      </w:pPr>
      <w:r>
        <w:t>Başvurumu tamamladım. Sınavlar ne zaman yapılacak?</w:t>
      </w:r>
    </w:p>
    <w:p w:rsidR="00E35EF5" w:rsidRDefault="00E35EF5" w:rsidP="00FC61F6">
      <w:r>
        <w:t>
          <w:p>
            <w:r>
              <w:t xml:space="preserve">Bireysel başvuru yapan adaylar için yapılan talepler yeterli sayıya ulaştığı takdirde sınav tarihi ilan edilir ve başvuru yapan adaylara bildirilir.</w:t>
            </w:r>
          </w:p>
        </w:t>
      </w:r>
    </w:p>
    <w:p w:rsidR="00FE5D0A" w:rsidRDefault="00D23811" w:rsidP="007C45A3">
      <w:pPr>
        <w:pStyle w:val="Balk3"/>
      </w:pPr>
      <w:r>
        <w:t>Sınavlar nerede yapılacak?</w:t>
      </w:r>
    </w:p>
    <w:p w:rsidR="00E35EF5" w:rsidRDefault="00E35EF5" w:rsidP="00FC61F6">
      <w:r>
        <w:t>
          <w:p>
            <w:r>
              <w:t xml:space="preserve">Sınavlar Sakarya Uygulamalı Bilimler Üniversitesinin Orman Genel Müdürlüğü ile yaptığı protokol kapsamında Orman Bölge Müdürlükleri ve Orman İşletme Müdürlüklerinin sorumluluğundaki işletme sahalarında yapılacaktır.</w:t>
            </w:r>
          </w:p>
        </w:t>
      </w:r>
    </w:p>
    <w:p w:rsidR="00B47CE2" w:rsidRPr="00AA70CB" w:rsidRDefault="00B47CE2" w:rsidP="00AA70CB"/>
    <w:sectPr w:rsidR="00B47CE2" w:rsidRPr="00AA7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6261"/>
    <w:multiLevelType w:val="hybridMultilevel"/>
    <w:tmpl w:val="E0140132"/>
    <w:lvl w:ilvl="0" w:tplc="041F0001">
      <w:start w:val="1"/>
      <w:numFmt w:val="bullet"/>
      <w:lvlText w:val=""/>
      <w:lvlJc w:val="left"/>
      <w:pPr>
        <w:ind w:left="1866" w:hanging="360"/>
      </w:pPr>
      <w:rPr>
        <w:rFonts w:ascii="Symbol" w:hAnsi="Symbol"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 w15:restartNumberingAfterBreak="0">
    <w:nsid w:val="6A976151"/>
    <w:multiLevelType w:val="hybridMultilevel"/>
    <w:tmpl w:val="54EC32C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E3"/>
    <w:rsid w:val="00006F53"/>
    <w:rsid w:val="000261CA"/>
    <w:rsid w:val="000364FF"/>
    <w:rsid w:val="000716A1"/>
    <w:rsid w:val="00077ACF"/>
    <w:rsid w:val="0009324F"/>
    <w:rsid w:val="000B4594"/>
    <w:rsid w:val="00107B4A"/>
    <w:rsid w:val="0016384F"/>
    <w:rsid w:val="001777E6"/>
    <w:rsid w:val="00187251"/>
    <w:rsid w:val="002010CE"/>
    <w:rsid w:val="002031F2"/>
    <w:rsid w:val="00216E24"/>
    <w:rsid w:val="00226B1B"/>
    <w:rsid w:val="00230F70"/>
    <w:rsid w:val="00251870"/>
    <w:rsid w:val="002A1BDD"/>
    <w:rsid w:val="00317C34"/>
    <w:rsid w:val="003306E6"/>
    <w:rsid w:val="003307EF"/>
    <w:rsid w:val="00361750"/>
    <w:rsid w:val="00367FB1"/>
    <w:rsid w:val="003723FE"/>
    <w:rsid w:val="003869F6"/>
    <w:rsid w:val="0039477B"/>
    <w:rsid w:val="003F34B0"/>
    <w:rsid w:val="003F45BD"/>
    <w:rsid w:val="003F50C9"/>
    <w:rsid w:val="00423647"/>
    <w:rsid w:val="004311AB"/>
    <w:rsid w:val="004573BE"/>
    <w:rsid w:val="00466C3C"/>
    <w:rsid w:val="00467B09"/>
    <w:rsid w:val="0048172E"/>
    <w:rsid w:val="00484180"/>
    <w:rsid w:val="00491379"/>
    <w:rsid w:val="004A12DF"/>
    <w:rsid w:val="004A2A3E"/>
    <w:rsid w:val="004F1A9A"/>
    <w:rsid w:val="00522C3B"/>
    <w:rsid w:val="0052586F"/>
    <w:rsid w:val="00543796"/>
    <w:rsid w:val="00580E28"/>
    <w:rsid w:val="005B7CBF"/>
    <w:rsid w:val="005E32ED"/>
    <w:rsid w:val="005E42B2"/>
    <w:rsid w:val="0060606B"/>
    <w:rsid w:val="0061337D"/>
    <w:rsid w:val="0062780D"/>
    <w:rsid w:val="00643193"/>
    <w:rsid w:val="00643BD8"/>
    <w:rsid w:val="00651C5A"/>
    <w:rsid w:val="00661877"/>
    <w:rsid w:val="00662B56"/>
    <w:rsid w:val="00681E4B"/>
    <w:rsid w:val="006837C2"/>
    <w:rsid w:val="00686325"/>
    <w:rsid w:val="006916B4"/>
    <w:rsid w:val="006A3E98"/>
    <w:rsid w:val="006D351A"/>
    <w:rsid w:val="00711601"/>
    <w:rsid w:val="0071483F"/>
    <w:rsid w:val="00716BD5"/>
    <w:rsid w:val="00746508"/>
    <w:rsid w:val="007574D7"/>
    <w:rsid w:val="00762743"/>
    <w:rsid w:val="00774CBE"/>
    <w:rsid w:val="00792D5F"/>
    <w:rsid w:val="007964F7"/>
    <w:rsid w:val="007A67A9"/>
    <w:rsid w:val="007C0B6D"/>
    <w:rsid w:val="007C0C0E"/>
    <w:rsid w:val="007C45A3"/>
    <w:rsid w:val="007F7DED"/>
    <w:rsid w:val="00800B77"/>
    <w:rsid w:val="00837F32"/>
    <w:rsid w:val="00841916"/>
    <w:rsid w:val="00845771"/>
    <w:rsid w:val="00853828"/>
    <w:rsid w:val="008A783F"/>
    <w:rsid w:val="008E06E8"/>
    <w:rsid w:val="00921720"/>
    <w:rsid w:val="0094011E"/>
    <w:rsid w:val="00965EB8"/>
    <w:rsid w:val="0097492B"/>
    <w:rsid w:val="00980E20"/>
    <w:rsid w:val="009C2C08"/>
    <w:rsid w:val="009D3243"/>
    <w:rsid w:val="009D5E35"/>
    <w:rsid w:val="009E059F"/>
    <w:rsid w:val="009E6358"/>
    <w:rsid w:val="00A20B98"/>
    <w:rsid w:val="00A27095"/>
    <w:rsid w:val="00A3575E"/>
    <w:rsid w:val="00A61968"/>
    <w:rsid w:val="00A65C2C"/>
    <w:rsid w:val="00A65D22"/>
    <w:rsid w:val="00A716A2"/>
    <w:rsid w:val="00AA1AA9"/>
    <w:rsid w:val="00AA70CB"/>
    <w:rsid w:val="00AB1BFC"/>
    <w:rsid w:val="00AC5A1D"/>
    <w:rsid w:val="00AC7772"/>
    <w:rsid w:val="00AD5B66"/>
    <w:rsid w:val="00AF4D5B"/>
    <w:rsid w:val="00B00BD2"/>
    <w:rsid w:val="00B23436"/>
    <w:rsid w:val="00B245E2"/>
    <w:rsid w:val="00B26B88"/>
    <w:rsid w:val="00B47CE2"/>
    <w:rsid w:val="00B95CAB"/>
    <w:rsid w:val="00BA7B6A"/>
    <w:rsid w:val="00BB0A0B"/>
    <w:rsid w:val="00BB55BC"/>
    <w:rsid w:val="00BC2485"/>
    <w:rsid w:val="00C1626B"/>
    <w:rsid w:val="00C33E53"/>
    <w:rsid w:val="00C40B2C"/>
    <w:rsid w:val="00C63302"/>
    <w:rsid w:val="00C64A52"/>
    <w:rsid w:val="00C72532"/>
    <w:rsid w:val="00C74AF4"/>
    <w:rsid w:val="00CB426E"/>
    <w:rsid w:val="00CE0147"/>
    <w:rsid w:val="00D03F79"/>
    <w:rsid w:val="00D13488"/>
    <w:rsid w:val="00D2161C"/>
    <w:rsid w:val="00D23811"/>
    <w:rsid w:val="00DD7B50"/>
    <w:rsid w:val="00DF585D"/>
    <w:rsid w:val="00E01899"/>
    <w:rsid w:val="00E01EB4"/>
    <w:rsid w:val="00E22570"/>
    <w:rsid w:val="00E22A91"/>
    <w:rsid w:val="00E347FC"/>
    <w:rsid w:val="00E35EF5"/>
    <w:rsid w:val="00E406A6"/>
    <w:rsid w:val="00E4272F"/>
    <w:rsid w:val="00E47379"/>
    <w:rsid w:val="00E63F80"/>
    <w:rsid w:val="00E9159C"/>
    <w:rsid w:val="00EC2332"/>
    <w:rsid w:val="00EC5D53"/>
    <w:rsid w:val="00F122E1"/>
    <w:rsid w:val="00F1661A"/>
    <w:rsid w:val="00F30B5B"/>
    <w:rsid w:val="00F71287"/>
    <w:rsid w:val="00F76331"/>
    <w:rsid w:val="00F801E3"/>
    <w:rsid w:val="00F97E4A"/>
    <w:rsid w:val="00FA7380"/>
    <w:rsid w:val="00FC61F6"/>
    <w:rsid w:val="00FC742B"/>
    <w:rsid w:val="00FE16CE"/>
    <w:rsid w:val="00FE57B8"/>
    <w:rsid w:val="00FE5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EE0B"/>
  <w15:chartTrackingRefBased/>
  <w15:docId w15:val="{A38F54B1-9442-4703-8457-12B8417A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91"/>
  </w:style>
  <w:style w:type="paragraph" w:styleId="Balk1">
    <w:name w:val="heading 1"/>
    <w:basedOn w:val="Normal"/>
    <w:next w:val="Normal"/>
    <w:link w:val="Balk1Char"/>
    <w:uiPriority w:val="9"/>
    <w:qFormat/>
    <w:rsid w:val="00F80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F801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F801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F45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8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F801E3"/>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F801E3"/>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F801E3"/>
    <w:pPr>
      <w:ind w:left="720"/>
      <w:contextualSpacing/>
    </w:pPr>
  </w:style>
  <w:style w:type="character" w:customStyle="1" w:styleId="Balk3Char">
    <w:name w:val="Başlık 3 Char"/>
    <w:basedOn w:val="VarsaylanParagrafYazTipi"/>
    <w:link w:val="Balk3"/>
    <w:uiPriority w:val="9"/>
    <w:rsid w:val="00F801E3"/>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3F45B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1513">
      <w:bodyDiv w:val="1"/>
      <w:marLeft w:val="0"/>
      <w:marRight w:val="0"/>
      <w:marTop w:val="0"/>
      <w:marBottom w:val="0"/>
      <w:divBdr>
        <w:top w:val="none" w:sz="0" w:space="0" w:color="auto"/>
        <w:left w:val="none" w:sz="0" w:space="0" w:color="auto"/>
        <w:bottom w:val="none" w:sz="0" w:space="0" w:color="auto"/>
        <w:right w:val="none" w:sz="0" w:space="0" w:color="auto"/>
      </w:divBdr>
    </w:div>
    <w:div w:id="356078264">
      <w:bodyDiv w:val="1"/>
      <w:marLeft w:val="0"/>
      <w:marRight w:val="0"/>
      <w:marTop w:val="0"/>
      <w:marBottom w:val="0"/>
      <w:divBdr>
        <w:top w:val="none" w:sz="0" w:space="0" w:color="auto"/>
        <w:left w:val="none" w:sz="0" w:space="0" w:color="auto"/>
        <w:bottom w:val="none" w:sz="0" w:space="0" w:color="auto"/>
        <w:right w:val="none" w:sz="0" w:space="0" w:color="auto"/>
      </w:divBdr>
      <w:divsChild>
        <w:div w:id="707527581">
          <w:marLeft w:val="0"/>
          <w:marRight w:val="0"/>
          <w:marTop w:val="0"/>
          <w:marBottom w:val="0"/>
          <w:divBdr>
            <w:top w:val="none" w:sz="0" w:space="0" w:color="auto"/>
            <w:left w:val="none" w:sz="0" w:space="0" w:color="auto"/>
            <w:bottom w:val="none" w:sz="0" w:space="0" w:color="auto"/>
            <w:right w:val="none" w:sz="0" w:space="0" w:color="auto"/>
          </w:divBdr>
          <w:divsChild>
            <w:div w:id="722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1555">
      <w:bodyDiv w:val="1"/>
      <w:marLeft w:val="0"/>
      <w:marRight w:val="0"/>
      <w:marTop w:val="0"/>
      <w:marBottom w:val="0"/>
      <w:divBdr>
        <w:top w:val="none" w:sz="0" w:space="0" w:color="auto"/>
        <w:left w:val="none" w:sz="0" w:space="0" w:color="auto"/>
        <w:bottom w:val="none" w:sz="0" w:space="0" w:color="auto"/>
        <w:right w:val="none" w:sz="0" w:space="0" w:color="auto"/>
      </w:divBdr>
      <w:divsChild>
        <w:div w:id="1732147102">
          <w:marLeft w:val="0"/>
          <w:marRight w:val="0"/>
          <w:marTop w:val="0"/>
          <w:marBottom w:val="0"/>
          <w:divBdr>
            <w:top w:val="none" w:sz="0" w:space="0" w:color="auto"/>
            <w:left w:val="none" w:sz="0" w:space="0" w:color="auto"/>
            <w:bottom w:val="none" w:sz="0" w:space="0" w:color="auto"/>
            <w:right w:val="none" w:sz="0" w:space="0" w:color="auto"/>
          </w:divBdr>
          <w:divsChild>
            <w:div w:id="2058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680">
      <w:bodyDiv w:val="1"/>
      <w:marLeft w:val="0"/>
      <w:marRight w:val="0"/>
      <w:marTop w:val="0"/>
      <w:marBottom w:val="0"/>
      <w:divBdr>
        <w:top w:val="none" w:sz="0" w:space="0" w:color="auto"/>
        <w:left w:val="none" w:sz="0" w:space="0" w:color="auto"/>
        <w:bottom w:val="none" w:sz="0" w:space="0" w:color="auto"/>
        <w:right w:val="none" w:sz="0" w:space="0" w:color="auto"/>
      </w:divBdr>
      <w:divsChild>
        <w:div w:id="1449354252">
          <w:marLeft w:val="0"/>
          <w:marRight w:val="0"/>
          <w:marTop w:val="0"/>
          <w:marBottom w:val="0"/>
          <w:divBdr>
            <w:top w:val="none" w:sz="0" w:space="0" w:color="auto"/>
            <w:left w:val="none" w:sz="0" w:space="0" w:color="auto"/>
            <w:bottom w:val="none" w:sz="0" w:space="0" w:color="auto"/>
            <w:right w:val="none" w:sz="0" w:space="0" w:color="auto"/>
          </w:divBdr>
          <w:divsChild>
            <w:div w:id="12806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2624">
      <w:bodyDiv w:val="1"/>
      <w:marLeft w:val="0"/>
      <w:marRight w:val="0"/>
      <w:marTop w:val="0"/>
      <w:marBottom w:val="0"/>
      <w:divBdr>
        <w:top w:val="none" w:sz="0" w:space="0" w:color="auto"/>
        <w:left w:val="none" w:sz="0" w:space="0" w:color="auto"/>
        <w:bottom w:val="none" w:sz="0" w:space="0" w:color="auto"/>
        <w:right w:val="none" w:sz="0" w:space="0" w:color="auto"/>
      </w:divBdr>
    </w:div>
    <w:div w:id="1157764529">
      <w:bodyDiv w:val="1"/>
      <w:marLeft w:val="0"/>
      <w:marRight w:val="0"/>
      <w:marTop w:val="0"/>
      <w:marBottom w:val="0"/>
      <w:divBdr>
        <w:top w:val="none" w:sz="0" w:space="0" w:color="auto"/>
        <w:left w:val="none" w:sz="0" w:space="0" w:color="auto"/>
        <w:bottom w:val="none" w:sz="0" w:space="0" w:color="auto"/>
        <w:right w:val="none" w:sz="0" w:space="0" w:color="auto"/>
      </w:divBdr>
    </w:div>
    <w:div w:id="1375275762">
      <w:bodyDiv w:val="1"/>
      <w:marLeft w:val="0"/>
      <w:marRight w:val="0"/>
      <w:marTop w:val="0"/>
      <w:marBottom w:val="0"/>
      <w:divBdr>
        <w:top w:val="none" w:sz="0" w:space="0" w:color="auto"/>
        <w:left w:val="none" w:sz="0" w:space="0" w:color="auto"/>
        <w:bottom w:val="none" w:sz="0" w:space="0" w:color="auto"/>
        <w:right w:val="none" w:sz="0" w:space="0" w:color="auto"/>
      </w:divBdr>
      <w:divsChild>
        <w:div w:id="1222642160">
          <w:marLeft w:val="0"/>
          <w:marRight w:val="0"/>
          <w:marTop w:val="0"/>
          <w:marBottom w:val="0"/>
          <w:divBdr>
            <w:top w:val="none" w:sz="0" w:space="0" w:color="auto"/>
            <w:left w:val="none" w:sz="0" w:space="0" w:color="auto"/>
            <w:bottom w:val="none" w:sz="0" w:space="0" w:color="auto"/>
            <w:right w:val="none" w:sz="0" w:space="0" w:color="auto"/>
          </w:divBdr>
          <w:divsChild>
            <w:div w:id="598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878">
      <w:bodyDiv w:val="1"/>
      <w:marLeft w:val="0"/>
      <w:marRight w:val="0"/>
      <w:marTop w:val="0"/>
      <w:marBottom w:val="0"/>
      <w:divBdr>
        <w:top w:val="none" w:sz="0" w:space="0" w:color="auto"/>
        <w:left w:val="none" w:sz="0" w:space="0" w:color="auto"/>
        <w:bottom w:val="none" w:sz="0" w:space="0" w:color="auto"/>
        <w:right w:val="none" w:sz="0" w:space="0" w:color="auto"/>
      </w:divBdr>
    </w:div>
    <w:div w:id="1844320600">
      <w:bodyDiv w:val="1"/>
      <w:marLeft w:val="0"/>
      <w:marRight w:val="0"/>
      <w:marTop w:val="0"/>
      <w:marBottom w:val="0"/>
      <w:divBdr>
        <w:top w:val="none" w:sz="0" w:space="0" w:color="auto"/>
        <w:left w:val="none" w:sz="0" w:space="0" w:color="auto"/>
        <w:bottom w:val="none" w:sz="0" w:space="0" w:color="auto"/>
        <w:right w:val="none" w:sz="0" w:space="0" w:color="auto"/>
      </w:divBdr>
    </w:div>
    <w:div w:id="1919244049">
      <w:bodyDiv w:val="1"/>
      <w:marLeft w:val="0"/>
      <w:marRight w:val="0"/>
      <w:marTop w:val="0"/>
      <w:marBottom w:val="0"/>
      <w:divBdr>
        <w:top w:val="none" w:sz="0" w:space="0" w:color="auto"/>
        <w:left w:val="none" w:sz="0" w:space="0" w:color="auto"/>
        <w:bottom w:val="none" w:sz="0" w:space="0" w:color="auto"/>
        <w:right w:val="none" w:sz="0" w:space="0" w:color="auto"/>
      </w:divBdr>
      <w:divsChild>
        <w:div w:id="442655140">
          <w:marLeft w:val="0"/>
          <w:marRight w:val="0"/>
          <w:marTop w:val="0"/>
          <w:marBottom w:val="0"/>
          <w:divBdr>
            <w:top w:val="none" w:sz="0" w:space="0" w:color="auto"/>
            <w:left w:val="none" w:sz="0" w:space="0" w:color="auto"/>
            <w:bottom w:val="none" w:sz="0" w:space="0" w:color="auto"/>
            <w:right w:val="none" w:sz="0" w:space="0" w:color="auto"/>
          </w:divBdr>
          <w:divsChild>
            <w:div w:id="15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1523</TotalTime>
  <Pages>2</Pages>
  <Words>121</Words>
  <Characters>692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151</cp:revision>
  <dcterms:created xsi:type="dcterms:W3CDTF">2022-03-21T07:03:00Z</dcterms:created>
  <dcterms:modified xsi:type="dcterms:W3CDTF">2022-04-05T09:00:00Z</dcterms:modified>
</cp:coreProperties>
</file>